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96A5" w14:textId="78FAA866" w:rsidR="00AA3215" w:rsidRDefault="0047010E" w:rsidP="006959D7">
      <w:pPr>
        <w:spacing w:line="276" w:lineRule="auto"/>
        <w:ind w:left="2124" w:firstLine="708"/>
        <w:rPr>
          <w:rFonts w:ascii="Arial" w:hAnsi="Arial" w:cs="Arial"/>
          <w:b/>
          <w:bCs/>
          <w:color w:val="101010"/>
          <w:sz w:val="22"/>
          <w:szCs w:val="22"/>
          <w:shd w:val="clear" w:color="auto" w:fill="FFFFFF"/>
        </w:rPr>
      </w:pPr>
      <w:r>
        <w:rPr>
          <w:noProof/>
        </w:rPr>
        <w:drawing>
          <wp:inline distT="0" distB="0" distL="0" distR="0" wp14:anchorId="431B55E7" wp14:editId="3F2B69CF">
            <wp:extent cx="2241131" cy="751840"/>
            <wp:effectExtent l="0" t="0" r="0" b="0"/>
            <wp:docPr id="3" name="Picture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6" cstate="print">
                      <a:extLst>
                        <a:ext uri="{28A0092B-C50C-407E-A947-70E740481C1C}">
                          <a14:useLocalDpi xmlns:a14="http://schemas.microsoft.com/office/drawing/2010/main"/>
                        </a:ext>
                      </a:extLst>
                    </a:blip>
                    <a:stretch>
                      <a:fillRect/>
                    </a:stretch>
                  </pic:blipFill>
                  <pic:spPr>
                    <a:xfrm>
                      <a:off x="0" y="0"/>
                      <a:ext cx="2248209" cy="754214"/>
                    </a:xfrm>
                    <a:prstGeom prst="rect">
                      <a:avLst/>
                    </a:prstGeom>
                  </pic:spPr>
                </pic:pic>
              </a:graphicData>
            </a:graphic>
          </wp:inline>
        </w:drawing>
      </w:r>
    </w:p>
    <w:p w14:paraId="2CFB9FA8" w14:textId="77777777" w:rsidR="0047010E" w:rsidRDefault="0047010E" w:rsidP="006959D7">
      <w:pPr>
        <w:pStyle w:val="Kopfzeile"/>
        <w:spacing w:line="276" w:lineRule="auto"/>
        <w:rPr>
          <w:rStyle w:val="Seitenzahl"/>
        </w:rPr>
      </w:pPr>
    </w:p>
    <w:p w14:paraId="4C28B0D9" w14:textId="77777777" w:rsidR="0047010E" w:rsidRDefault="0047010E" w:rsidP="006959D7">
      <w:pPr>
        <w:pStyle w:val="Kopfzeile"/>
        <w:spacing w:line="276" w:lineRule="auto"/>
        <w:rPr>
          <w:rStyle w:val="Seitenzahl"/>
          <w:rFonts w:ascii="NewsGotT" w:hAnsi="NewsGotT"/>
          <w:b/>
          <w:sz w:val="28"/>
          <w:szCs w:val="28"/>
        </w:rPr>
      </w:pPr>
    </w:p>
    <w:p w14:paraId="501543E1" w14:textId="77777777" w:rsidR="0047010E" w:rsidRPr="00CE4B33" w:rsidRDefault="0047010E" w:rsidP="006959D7">
      <w:pPr>
        <w:spacing w:line="276" w:lineRule="auto"/>
        <w:rPr>
          <w:rStyle w:val="Seitenzahl"/>
          <w:rFonts w:ascii="Arial" w:hAnsi="Arial" w:cs="Arial"/>
          <w:b/>
          <w:color w:val="000000" w:themeColor="text1"/>
          <w:sz w:val="32"/>
          <w:szCs w:val="32"/>
        </w:rPr>
      </w:pPr>
      <w:r w:rsidRPr="00CE4B33">
        <w:rPr>
          <w:rStyle w:val="Seitenzahl"/>
          <w:rFonts w:ascii="Arial" w:hAnsi="Arial" w:cs="Arial"/>
          <w:b/>
          <w:color w:val="000000" w:themeColor="text1"/>
          <w:sz w:val="32"/>
          <w:szCs w:val="32"/>
        </w:rPr>
        <w:t xml:space="preserve">Pressemitteilung </w:t>
      </w:r>
    </w:p>
    <w:p w14:paraId="5ADA00C7" w14:textId="09BA70CF" w:rsidR="0047010E" w:rsidRPr="00CE4B33" w:rsidRDefault="0029102B" w:rsidP="006959D7">
      <w:pPr>
        <w:pStyle w:val="Kopfzeile"/>
        <w:spacing w:line="276" w:lineRule="auto"/>
        <w:rPr>
          <w:rStyle w:val="Seitenzahl"/>
          <w:rFonts w:ascii="Arial" w:hAnsi="Arial" w:cs="Arial"/>
          <w:bCs/>
          <w:color w:val="000000" w:themeColor="text1"/>
        </w:rPr>
      </w:pPr>
      <w:r>
        <w:rPr>
          <w:rStyle w:val="Seitenzahl"/>
          <w:rFonts w:ascii="Arial" w:hAnsi="Arial" w:cs="Arial"/>
          <w:bCs/>
          <w:color w:val="000000" w:themeColor="text1"/>
        </w:rPr>
        <w:t>April</w:t>
      </w:r>
      <w:r w:rsidR="0047010E" w:rsidRPr="00CE4B33">
        <w:rPr>
          <w:rStyle w:val="Seitenzahl"/>
          <w:rFonts w:ascii="Arial" w:hAnsi="Arial" w:cs="Arial"/>
          <w:bCs/>
          <w:color w:val="000000" w:themeColor="text1"/>
        </w:rPr>
        <w:t xml:space="preserve"> 202</w:t>
      </w:r>
      <w:r w:rsidR="0047010E">
        <w:rPr>
          <w:rStyle w:val="Seitenzahl"/>
          <w:rFonts w:ascii="Arial" w:hAnsi="Arial" w:cs="Arial"/>
          <w:bCs/>
          <w:color w:val="000000" w:themeColor="text1"/>
        </w:rPr>
        <w:t>3</w:t>
      </w:r>
    </w:p>
    <w:p w14:paraId="0AB4D948" w14:textId="278C5BE3" w:rsidR="00590DA3" w:rsidRDefault="00590DA3" w:rsidP="006959D7">
      <w:pPr>
        <w:spacing w:line="276" w:lineRule="auto"/>
        <w:rPr>
          <w:rFonts w:ascii="Arial" w:hAnsi="Arial" w:cs="Arial"/>
          <w:b/>
          <w:bCs/>
          <w:color w:val="101010"/>
          <w:sz w:val="28"/>
          <w:szCs w:val="28"/>
          <w:shd w:val="clear" w:color="auto" w:fill="FFFFFF"/>
        </w:rPr>
      </w:pPr>
    </w:p>
    <w:p w14:paraId="108636B6" w14:textId="2C43C0F0" w:rsidR="006959D7" w:rsidRDefault="006959D7" w:rsidP="006959D7">
      <w:pPr>
        <w:spacing w:line="360" w:lineRule="auto"/>
        <w:rPr>
          <w:rFonts w:ascii="Arial" w:hAnsi="Arial" w:cs="Arial"/>
          <w:b/>
          <w:bCs/>
          <w:color w:val="101010"/>
          <w:sz w:val="22"/>
          <w:szCs w:val="22"/>
          <w:shd w:val="clear" w:color="auto" w:fill="FFFFFF"/>
        </w:rPr>
      </w:pPr>
    </w:p>
    <w:p w14:paraId="3E1860DE" w14:textId="78319B4C" w:rsidR="006959D7" w:rsidRPr="0047010E" w:rsidRDefault="006959D7" w:rsidP="006959D7">
      <w:pPr>
        <w:spacing w:line="360" w:lineRule="auto"/>
        <w:rPr>
          <w:rFonts w:ascii="Arial" w:hAnsi="Arial" w:cs="Arial"/>
          <w:b/>
          <w:bCs/>
          <w:color w:val="101010"/>
          <w:sz w:val="28"/>
          <w:szCs w:val="28"/>
          <w:shd w:val="clear" w:color="auto" w:fill="FFFFFF"/>
        </w:rPr>
      </w:pPr>
      <w:r>
        <w:rPr>
          <w:rFonts w:ascii="Arial" w:hAnsi="Arial" w:cs="Arial"/>
          <w:b/>
          <w:bCs/>
          <w:color w:val="101010"/>
          <w:sz w:val="28"/>
          <w:szCs w:val="28"/>
          <w:shd w:val="clear" w:color="auto" w:fill="FFFFFF"/>
        </w:rPr>
        <w:t>Neu</w:t>
      </w:r>
      <w:r w:rsidR="00255D61">
        <w:rPr>
          <w:rFonts w:ascii="Arial" w:hAnsi="Arial" w:cs="Arial"/>
          <w:b/>
          <w:bCs/>
          <w:color w:val="101010"/>
          <w:sz w:val="28"/>
          <w:szCs w:val="28"/>
          <w:shd w:val="clear" w:color="auto" w:fill="FFFFFF"/>
        </w:rPr>
        <w:t>heiten</w:t>
      </w:r>
      <w:r>
        <w:rPr>
          <w:rFonts w:ascii="Arial" w:hAnsi="Arial" w:cs="Arial"/>
          <w:b/>
          <w:bCs/>
          <w:color w:val="101010"/>
          <w:sz w:val="28"/>
          <w:szCs w:val="28"/>
          <w:shd w:val="clear" w:color="auto" w:fill="FFFFFF"/>
        </w:rPr>
        <w:t xml:space="preserve"> bei </w:t>
      </w:r>
      <w:r w:rsidR="00EE3F64">
        <w:rPr>
          <w:rFonts w:ascii="Arial" w:hAnsi="Arial" w:cs="Arial"/>
          <w:b/>
          <w:bCs/>
          <w:color w:val="101010"/>
          <w:sz w:val="28"/>
          <w:szCs w:val="28"/>
          <w:shd w:val="clear" w:color="auto" w:fill="FFFFFF"/>
        </w:rPr>
        <w:t>Novoferm-</w:t>
      </w:r>
      <w:r>
        <w:rPr>
          <w:rFonts w:ascii="Arial" w:hAnsi="Arial" w:cs="Arial"/>
          <w:b/>
          <w:bCs/>
          <w:color w:val="101010"/>
          <w:sz w:val="28"/>
          <w:szCs w:val="28"/>
          <w:shd w:val="clear" w:color="auto" w:fill="FFFFFF"/>
        </w:rPr>
        <w:t xml:space="preserve">Garagentoren und </w:t>
      </w:r>
      <w:r w:rsidR="00EE3F64">
        <w:rPr>
          <w:rFonts w:ascii="Arial" w:hAnsi="Arial" w:cs="Arial"/>
          <w:b/>
          <w:bCs/>
          <w:color w:val="101010"/>
          <w:sz w:val="28"/>
          <w:szCs w:val="28"/>
          <w:shd w:val="clear" w:color="auto" w:fill="FFFFFF"/>
        </w:rPr>
        <w:t>-</w:t>
      </w:r>
      <w:r w:rsidR="0075087F">
        <w:rPr>
          <w:rFonts w:ascii="Arial" w:hAnsi="Arial" w:cs="Arial"/>
          <w:b/>
          <w:bCs/>
          <w:color w:val="101010"/>
          <w:sz w:val="28"/>
          <w:szCs w:val="28"/>
          <w:shd w:val="clear" w:color="auto" w:fill="FFFFFF"/>
        </w:rPr>
        <w:t>Garagen</w:t>
      </w:r>
      <w:r w:rsidR="00701835">
        <w:rPr>
          <w:rFonts w:ascii="Arial" w:hAnsi="Arial" w:cs="Arial"/>
          <w:b/>
          <w:bCs/>
          <w:color w:val="101010"/>
          <w:sz w:val="28"/>
          <w:szCs w:val="28"/>
          <w:shd w:val="clear" w:color="auto" w:fill="FFFFFF"/>
        </w:rPr>
        <w:t>tor</w:t>
      </w:r>
      <w:r w:rsidR="00EE4727">
        <w:rPr>
          <w:rFonts w:ascii="Arial" w:hAnsi="Arial" w:cs="Arial"/>
          <w:b/>
          <w:bCs/>
          <w:color w:val="101010"/>
          <w:sz w:val="28"/>
          <w:szCs w:val="28"/>
          <w:shd w:val="clear" w:color="auto" w:fill="FFFFFF"/>
        </w:rPr>
        <w:t>-</w:t>
      </w:r>
      <w:r w:rsidR="0018418B">
        <w:rPr>
          <w:rFonts w:ascii="Arial" w:hAnsi="Arial" w:cs="Arial"/>
          <w:b/>
          <w:bCs/>
          <w:color w:val="101010"/>
          <w:sz w:val="28"/>
          <w:szCs w:val="28"/>
          <w:shd w:val="clear" w:color="auto" w:fill="FFFFFF"/>
        </w:rPr>
        <w:t>A</w:t>
      </w:r>
      <w:r>
        <w:rPr>
          <w:rFonts w:ascii="Arial" w:hAnsi="Arial" w:cs="Arial"/>
          <w:b/>
          <w:bCs/>
          <w:color w:val="101010"/>
          <w:sz w:val="28"/>
          <w:szCs w:val="28"/>
          <w:shd w:val="clear" w:color="auto" w:fill="FFFFFF"/>
        </w:rPr>
        <w:t>ntrieben</w:t>
      </w:r>
      <w:r w:rsidR="0075087F">
        <w:rPr>
          <w:rFonts w:ascii="Arial" w:hAnsi="Arial" w:cs="Arial"/>
          <w:b/>
          <w:bCs/>
          <w:color w:val="101010"/>
          <w:sz w:val="28"/>
          <w:szCs w:val="28"/>
          <w:shd w:val="clear" w:color="auto" w:fill="FFFFFF"/>
        </w:rPr>
        <w:t xml:space="preserve"> </w:t>
      </w:r>
    </w:p>
    <w:p w14:paraId="63D13DCA" w14:textId="3C43ED69" w:rsidR="008461B0" w:rsidRDefault="006959D7" w:rsidP="008461B0">
      <w:pPr>
        <w:spacing w:line="360" w:lineRule="auto"/>
        <w:rPr>
          <w:rFonts w:ascii="Arial" w:hAnsi="Arial" w:cs="Arial"/>
          <w:b/>
          <w:bCs/>
          <w:color w:val="101010"/>
          <w:sz w:val="22"/>
          <w:szCs w:val="22"/>
          <w:shd w:val="clear" w:color="auto" w:fill="FFFFFF"/>
        </w:rPr>
      </w:pPr>
      <w:r>
        <w:rPr>
          <w:rFonts w:ascii="Arial" w:hAnsi="Arial" w:cs="Arial"/>
          <w:b/>
          <w:bCs/>
          <w:color w:val="101010"/>
          <w:sz w:val="22"/>
          <w:szCs w:val="22"/>
          <w:shd w:val="clear" w:color="auto" w:fill="FFFFFF"/>
        </w:rPr>
        <w:t xml:space="preserve">Deutlich verbesserte Wärmedämmwerte / </w:t>
      </w:r>
      <w:r w:rsidR="008461B0">
        <w:rPr>
          <w:rFonts w:ascii="Arial" w:hAnsi="Arial" w:cs="Arial"/>
          <w:b/>
          <w:bCs/>
          <w:color w:val="101010"/>
          <w:sz w:val="22"/>
          <w:szCs w:val="22"/>
          <w:shd w:val="clear" w:color="auto" w:fill="FFFFFF"/>
        </w:rPr>
        <w:t xml:space="preserve">Neu designter Antrieb mit 50 Prozent schnellerer Toröffnung </w:t>
      </w:r>
    </w:p>
    <w:p w14:paraId="1EAA0052" w14:textId="6D3C5A47" w:rsidR="006959D7" w:rsidRDefault="006959D7" w:rsidP="006959D7">
      <w:pPr>
        <w:spacing w:line="360" w:lineRule="auto"/>
        <w:rPr>
          <w:rFonts w:ascii="Arial" w:hAnsi="Arial" w:cs="Arial"/>
          <w:b/>
          <w:bCs/>
          <w:color w:val="101010"/>
          <w:sz w:val="22"/>
          <w:szCs w:val="22"/>
          <w:shd w:val="clear" w:color="auto" w:fill="FFFFFF"/>
        </w:rPr>
      </w:pPr>
    </w:p>
    <w:p w14:paraId="4D1AFCFD" w14:textId="1647F1DF" w:rsidR="006959D7" w:rsidRPr="006959D7" w:rsidRDefault="006959D7" w:rsidP="006959D7">
      <w:pPr>
        <w:spacing w:line="360" w:lineRule="auto"/>
        <w:rPr>
          <w:rFonts w:ascii="Arial" w:eastAsia="Times New Roman" w:hAnsi="Arial" w:cs="Arial"/>
          <w:sz w:val="22"/>
          <w:szCs w:val="22"/>
          <w:lang w:eastAsia="zh-CN"/>
        </w:rPr>
      </w:pPr>
      <w:r w:rsidRPr="006959D7">
        <w:rPr>
          <w:rFonts w:ascii="Arial" w:eastAsia="Times New Roman" w:hAnsi="Arial" w:cs="Arial"/>
          <w:sz w:val="22"/>
          <w:szCs w:val="22"/>
          <w:shd w:val="clear" w:color="auto" w:fill="FFFFFF"/>
          <w:lang w:eastAsia="zh-CN"/>
        </w:rPr>
        <w:t>Die Garagen</w:t>
      </w:r>
      <w:r w:rsidR="00050EF2">
        <w:rPr>
          <w:rFonts w:ascii="Arial" w:eastAsia="Times New Roman" w:hAnsi="Arial" w:cs="Arial"/>
          <w:sz w:val="22"/>
          <w:szCs w:val="22"/>
          <w:shd w:val="clear" w:color="auto" w:fill="FFFFFF"/>
          <w:lang w:eastAsia="zh-CN"/>
        </w:rPr>
        <w:t>tor-</w:t>
      </w:r>
      <w:r w:rsidRPr="006959D7">
        <w:rPr>
          <w:rFonts w:ascii="Arial" w:eastAsia="Times New Roman" w:hAnsi="Arial" w:cs="Arial"/>
          <w:sz w:val="22"/>
          <w:szCs w:val="22"/>
          <w:shd w:val="clear" w:color="auto" w:fill="FFFFFF"/>
          <w:lang w:eastAsia="zh-CN"/>
        </w:rPr>
        <w:t xml:space="preserve">Systeme von Novoferm bieten nicht nur </w:t>
      </w:r>
      <w:r w:rsidRPr="006959D7">
        <w:rPr>
          <w:rFonts w:ascii="Arial" w:eastAsia="Times New Roman" w:hAnsi="Arial" w:cs="Arial"/>
          <w:color w:val="101010"/>
          <w:sz w:val="22"/>
          <w:szCs w:val="22"/>
          <w:shd w:val="clear" w:color="auto" w:fill="FFFFFF"/>
          <w:lang w:eastAsia="zh-CN"/>
        </w:rPr>
        <w:t xml:space="preserve">perfekten Komfort, höchste Sicherheit und maximale Platzersparnis: </w:t>
      </w:r>
      <w:r w:rsidR="008461B0">
        <w:rPr>
          <w:rFonts w:ascii="Arial" w:eastAsia="Times New Roman" w:hAnsi="Arial" w:cs="Arial"/>
          <w:color w:val="101010"/>
          <w:sz w:val="22"/>
          <w:szCs w:val="22"/>
          <w:shd w:val="clear" w:color="auto" w:fill="FFFFFF"/>
          <w:lang w:eastAsia="zh-CN"/>
        </w:rPr>
        <w:t>Das</w:t>
      </w:r>
      <w:r w:rsidRPr="006959D7">
        <w:rPr>
          <w:rFonts w:ascii="Arial" w:eastAsia="Times New Roman" w:hAnsi="Arial" w:cs="Arial"/>
          <w:color w:val="101010"/>
          <w:sz w:val="22"/>
          <w:szCs w:val="22"/>
          <w:shd w:val="clear" w:color="auto" w:fill="FFFFFF"/>
          <w:lang w:eastAsia="zh-CN"/>
        </w:rPr>
        <w:t xml:space="preserve"> neu entwickelte </w:t>
      </w:r>
      <w:r w:rsidRPr="006959D7">
        <w:rPr>
          <w:rFonts w:ascii="Arial" w:eastAsia="Times New Roman" w:hAnsi="Arial" w:cs="Arial"/>
          <w:color w:val="000000"/>
          <w:sz w:val="22"/>
          <w:szCs w:val="22"/>
          <w:lang w:eastAsia="zh-CN"/>
        </w:rPr>
        <w:t xml:space="preserve">Premium-Sektionaltor Evolution erfüllt den Wunsch vieler Bauherren nach noch mehr Energieeffizienz. </w:t>
      </w:r>
      <w:r w:rsidRPr="006959D7">
        <w:rPr>
          <w:rFonts w:ascii="Arial" w:hAnsi="Arial" w:cs="Arial"/>
          <w:color w:val="101010"/>
          <w:sz w:val="22"/>
          <w:szCs w:val="22"/>
          <w:shd w:val="clear" w:color="auto" w:fill="FFFFFF"/>
        </w:rPr>
        <w:t>Als einer der führenden europäischen Systemanbieter von Tür- und Torlösungen sowie Verlade- und Logistiksystemen</w:t>
      </w:r>
      <w:r w:rsidRPr="006959D7">
        <w:rPr>
          <w:rFonts w:ascii="Arial" w:hAnsi="Arial" w:cs="Arial"/>
          <w:sz w:val="22"/>
          <w:szCs w:val="22"/>
        </w:rPr>
        <w:t xml:space="preserve"> </w:t>
      </w:r>
      <w:r w:rsidR="00255D61">
        <w:rPr>
          <w:rFonts w:ascii="Arial" w:hAnsi="Arial" w:cs="Arial"/>
          <w:sz w:val="22"/>
          <w:szCs w:val="22"/>
        </w:rPr>
        <w:t>präsentiert Nov</w:t>
      </w:r>
      <w:r w:rsidR="009636D6">
        <w:rPr>
          <w:rFonts w:ascii="Arial" w:hAnsi="Arial" w:cs="Arial"/>
          <w:sz w:val="22"/>
          <w:szCs w:val="22"/>
        </w:rPr>
        <w:t>of</w:t>
      </w:r>
      <w:r w:rsidR="00255D61">
        <w:rPr>
          <w:rFonts w:ascii="Arial" w:hAnsi="Arial" w:cs="Arial"/>
          <w:sz w:val="22"/>
          <w:szCs w:val="22"/>
        </w:rPr>
        <w:t>erm darüber</w:t>
      </w:r>
      <w:r w:rsidR="008461B0">
        <w:rPr>
          <w:rFonts w:ascii="Arial" w:hAnsi="Arial" w:cs="Arial"/>
          <w:sz w:val="22"/>
          <w:szCs w:val="22"/>
        </w:rPr>
        <w:t xml:space="preserve"> hinaus </w:t>
      </w:r>
      <w:r w:rsidRPr="006959D7">
        <w:rPr>
          <w:rFonts w:ascii="Arial" w:hAnsi="Arial" w:cs="Arial"/>
          <w:sz w:val="22"/>
          <w:szCs w:val="22"/>
        </w:rPr>
        <w:t xml:space="preserve">mit dem </w:t>
      </w:r>
      <w:r w:rsidR="005C0B1A">
        <w:rPr>
          <w:rFonts w:ascii="Arial" w:hAnsi="Arial" w:cs="Arial"/>
          <w:sz w:val="22"/>
          <w:szCs w:val="22"/>
        </w:rPr>
        <w:t xml:space="preserve">neuen </w:t>
      </w:r>
      <w:r w:rsidRPr="006959D7">
        <w:rPr>
          <w:rFonts w:ascii="Arial" w:hAnsi="Arial" w:cs="Arial"/>
          <w:sz w:val="22"/>
          <w:szCs w:val="22"/>
        </w:rPr>
        <w:t>Seiten</w:t>
      </w:r>
      <w:r w:rsidR="00255D61">
        <w:rPr>
          <w:rFonts w:ascii="Arial" w:hAnsi="Arial" w:cs="Arial"/>
          <w:sz w:val="22"/>
          <w:szCs w:val="22"/>
        </w:rPr>
        <w:t>-S</w:t>
      </w:r>
      <w:r w:rsidRPr="006959D7">
        <w:rPr>
          <w:rFonts w:ascii="Arial" w:hAnsi="Arial" w:cs="Arial"/>
          <w:sz w:val="22"/>
          <w:szCs w:val="22"/>
        </w:rPr>
        <w:t xml:space="preserve">ektionaltor eine besonders platzsparende </w:t>
      </w:r>
      <w:r w:rsidR="00255D61">
        <w:rPr>
          <w:rFonts w:ascii="Arial" w:hAnsi="Arial" w:cs="Arial"/>
          <w:sz w:val="22"/>
          <w:szCs w:val="22"/>
        </w:rPr>
        <w:t>Torkonstruktion</w:t>
      </w:r>
      <w:r w:rsidR="0078204D">
        <w:rPr>
          <w:rFonts w:ascii="Arial" w:hAnsi="Arial" w:cs="Arial"/>
          <w:sz w:val="22"/>
          <w:szCs w:val="22"/>
        </w:rPr>
        <w:t xml:space="preserve"> </w:t>
      </w:r>
      <w:r w:rsidR="00050EF2">
        <w:rPr>
          <w:rFonts w:ascii="Arial" w:hAnsi="Arial" w:cs="Arial"/>
          <w:sz w:val="22"/>
          <w:szCs w:val="22"/>
        </w:rPr>
        <w:t xml:space="preserve">für </w:t>
      </w:r>
      <w:r w:rsidR="00CC62DF">
        <w:rPr>
          <w:rFonts w:ascii="Arial" w:hAnsi="Arial" w:cs="Arial"/>
          <w:sz w:val="22"/>
          <w:szCs w:val="22"/>
        </w:rPr>
        <w:t>den französischen Markt</w:t>
      </w:r>
      <w:r w:rsidRPr="006959D7">
        <w:rPr>
          <w:rFonts w:ascii="Arial" w:hAnsi="Arial" w:cs="Arial"/>
          <w:sz w:val="22"/>
          <w:szCs w:val="22"/>
        </w:rPr>
        <w:t>, die seitlich montier</w:t>
      </w:r>
      <w:r w:rsidR="00050EF2">
        <w:rPr>
          <w:rFonts w:ascii="Arial" w:hAnsi="Arial" w:cs="Arial"/>
          <w:sz w:val="22"/>
          <w:szCs w:val="22"/>
        </w:rPr>
        <w:t>t</w:t>
      </w:r>
      <w:r w:rsidRPr="006959D7">
        <w:rPr>
          <w:rFonts w:ascii="Arial" w:hAnsi="Arial" w:cs="Arial"/>
          <w:sz w:val="22"/>
          <w:szCs w:val="22"/>
        </w:rPr>
        <w:t xml:space="preserve"> und </w:t>
      </w:r>
      <w:r w:rsidR="00050EF2">
        <w:rPr>
          <w:rFonts w:ascii="Arial" w:hAnsi="Arial" w:cs="Arial"/>
          <w:sz w:val="22"/>
          <w:szCs w:val="22"/>
        </w:rPr>
        <w:t>geöffnet wird</w:t>
      </w:r>
      <w:r w:rsidRPr="006959D7">
        <w:rPr>
          <w:rFonts w:ascii="Arial" w:hAnsi="Arial" w:cs="Arial"/>
          <w:sz w:val="22"/>
          <w:szCs w:val="22"/>
        </w:rPr>
        <w:t xml:space="preserve">. </w:t>
      </w:r>
      <w:r w:rsidR="0078204D">
        <w:rPr>
          <w:rFonts w:ascii="Arial" w:hAnsi="Arial" w:cs="Arial"/>
          <w:sz w:val="22"/>
          <w:szCs w:val="22"/>
        </w:rPr>
        <w:t>Premiere haben</w:t>
      </w:r>
      <w:r w:rsidR="00050EF2">
        <w:rPr>
          <w:rFonts w:ascii="Arial" w:hAnsi="Arial" w:cs="Arial"/>
          <w:sz w:val="22"/>
          <w:szCs w:val="22"/>
        </w:rPr>
        <w:t xml:space="preserve"> auch</w:t>
      </w:r>
      <w:r w:rsidR="0078204D">
        <w:rPr>
          <w:rFonts w:ascii="Arial" w:hAnsi="Arial" w:cs="Arial"/>
          <w:sz w:val="22"/>
          <w:szCs w:val="22"/>
        </w:rPr>
        <w:t xml:space="preserve"> </w:t>
      </w:r>
      <w:r w:rsidR="00050EF2">
        <w:rPr>
          <w:rFonts w:ascii="Arial" w:hAnsi="Arial" w:cs="Arial"/>
          <w:sz w:val="22"/>
          <w:szCs w:val="22"/>
        </w:rPr>
        <w:t>mehrere Garagentor</w:t>
      </w:r>
      <w:r w:rsidR="007B28AD">
        <w:rPr>
          <w:rFonts w:ascii="Arial" w:hAnsi="Arial" w:cs="Arial"/>
          <w:sz w:val="22"/>
          <w:szCs w:val="22"/>
        </w:rPr>
        <w:t>-A</w:t>
      </w:r>
      <w:r w:rsidR="00050EF2">
        <w:rPr>
          <w:rFonts w:ascii="Arial" w:hAnsi="Arial" w:cs="Arial"/>
          <w:sz w:val="22"/>
          <w:szCs w:val="22"/>
        </w:rPr>
        <w:t>ntriebe, die über neues</w:t>
      </w:r>
      <w:r w:rsidR="0078204D">
        <w:rPr>
          <w:rFonts w:ascii="Arial" w:hAnsi="Arial" w:cs="Arial"/>
          <w:sz w:val="22"/>
          <w:szCs w:val="22"/>
        </w:rPr>
        <w:t xml:space="preserve"> Design, neue</w:t>
      </w:r>
      <w:r w:rsidR="00050EF2">
        <w:rPr>
          <w:rFonts w:ascii="Arial" w:hAnsi="Arial" w:cs="Arial"/>
          <w:sz w:val="22"/>
          <w:szCs w:val="22"/>
        </w:rPr>
        <w:t>s</w:t>
      </w:r>
      <w:r w:rsidR="0078204D">
        <w:rPr>
          <w:rFonts w:ascii="Arial" w:hAnsi="Arial" w:cs="Arial"/>
          <w:sz w:val="22"/>
          <w:szCs w:val="22"/>
        </w:rPr>
        <w:t xml:space="preserve"> Beleuchtungskonzept und schnellere Toröffnungsgeschwindigkeit </w:t>
      </w:r>
      <w:r w:rsidR="00050EF2">
        <w:rPr>
          <w:rFonts w:ascii="Arial" w:hAnsi="Arial" w:cs="Arial"/>
          <w:sz w:val="22"/>
          <w:szCs w:val="22"/>
        </w:rPr>
        <w:t>verfügen</w:t>
      </w:r>
      <w:r w:rsidR="0078204D">
        <w:rPr>
          <w:rFonts w:ascii="Arial" w:hAnsi="Arial" w:cs="Arial"/>
          <w:sz w:val="22"/>
          <w:szCs w:val="22"/>
        </w:rPr>
        <w:t>.</w:t>
      </w:r>
    </w:p>
    <w:p w14:paraId="484FA46D" w14:textId="5A9B1316" w:rsidR="006959D7" w:rsidRPr="006959D7" w:rsidRDefault="006959D7" w:rsidP="006959D7">
      <w:pPr>
        <w:rPr>
          <w:rFonts w:ascii="Arial" w:eastAsia="Times New Roman" w:hAnsi="Arial" w:cs="Arial"/>
          <w:sz w:val="22"/>
          <w:szCs w:val="22"/>
          <w:lang w:eastAsia="zh-CN"/>
        </w:rPr>
      </w:pPr>
    </w:p>
    <w:p w14:paraId="465826B6" w14:textId="4B6968AB" w:rsidR="005C0B1A" w:rsidRPr="006C05B8" w:rsidRDefault="005C0B1A" w:rsidP="005C0B1A">
      <w:pPr>
        <w:spacing w:line="360" w:lineRule="auto"/>
        <w:rPr>
          <w:rFonts w:ascii="Calibri" w:eastAsia="Times New Roman" w:hAnsi="Calibri" w:cs="Calibri"/>
          <w:color w:val="000000"/>
          <w:sz w:val="22"/>
          <w:szCs w:val="22"/>
          <w:lang w:eastAsia="de-DE"/>
        </w:rPr>
      </w:pPr>
      <w:r w:rsidRPr="006C05B8">
        <w:rPr>
          <w:rFonts w:ascii="Arial" w:eastAsia="Times New Roman" w:hAnsi="Arial" w:cs="Arial"/>
          <w:b/>
          <w:bCs/>
          <w:color w:val="101010"/>
          <w:sz w:val="22"/>
          <w:szCs w:val="22"/>
          <w:shd w:val="clear" w:color="auto" w:fill="FFFFFF"/>
          <w:lang w:eastAsia="de-DE"/>
        </w:rPr>
        <w:t>Neu</w:t>
      </w:r>
      <w:r w:rsidR="008461B0">
        <w:rPr>
          <w:rFonts w:ascii="Arial" w:eastAsia="Times New Roman" w:hAnsi="Arial" w:cs="Arial"/>
          <w:b/>
          <w:bCs/>
          <w:color w:val="101010"/>
          <w:sz w:val="22"/>
          <w:szCs w:val="22"/>
          <w:shd w:val="clear" w:color="auto" w:fill="FFFFFF"/>
          <w:lang w:eastAsia="de-DE"/>
        </w:rPr>
        <w:t>es</w:t>
      </w:r>
      <w:r w:rsidRPr="006C05B8">
        <w:rPr>
          <w:rFonts w:ascii="Arial" w:eastAsia="Times New Roman" w:hAnsi="Arial" w:cs="Arial"/>
          <w:b/>
          <w:bCs/>
          <w:color w:val="101010"/>
          <w:sz w:val="22"/>
          <w:szCs w:val="22"/>
          <w:shd w:val="clear" w:color="auto" w:fill="FFFFFF"/>
          <w:lang w:eastAsia="de-DE"/>
        </w:rPr>
        <w:t xml:space="preserve"> Garagentor mit thermischer Trennung</w:t>
      </w:r>
    </w:p>
    <w:p w14:paraId="266AC011" w14:textId="2DFF7687" w:rsidR="00BA429B" w:rsidRDefault="00BA429B" w:rsidP="005C0B1A">
      <w:pPr>
        <w:spacing w:line="36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Mit dem Premium</w:t>
      </w:r>
      <w:r w:rsidR="00EE795C">
        <w:rPr>
          <w:rFonts w:ascii="Arial" w:eastAsia="Times New Roman" w:hAnsi="Arial" w:cs="Arial"/>
          <w:color w:val="000000"/>
          <w:sz w:val="22"/>
          <w:szCs w:val="22"/>
          <w:lang w:eastAsia="de-DE"/>
        </w:rPr>
        <w:t>-</w:t>
      </w:r>
      <w:r>
        <w:rPr>
          <w:rFonts w:ascii="Arial" w:eastAsia="Times New Roman" w:hAnsi="Arial" w:cs="Arial"/>
          <w:color w:val="000000"/>
          <w:sz w:val="22"/>
          <w:szCs w:val="22"/>
          <w:lang w:eastAsia="de-DE"/>
        </w:rPr>
        <w:t xml:space="preserve">Sektionaltor ISO 45 Evolution </w:t>
      </w:r>
      <w:r w:rsidR="00E0588B">
        <w:rPr>
          <w:rFonts w:ascii="Arial" w:eastAsia="Times New Roman" w:hAnsi="Arial" w:cs="Arial"/>
          <w:color w:val="000000"/>
          <w:sz w:val="22"/>
          <w:szCs w:val="22"/>
          <w:lang w:eastAsia="de-DE"/>
        </w:rPr>
        <w:t xml:space="preserve">für Einzel- und Doppelgaragen </w:t>
      </w:r>
      <w:r>
        <w:rPr>
          <w:rFonts w:ascii="Arial" w:eastAsia="Times New Roman" w:hAnsi="Arial" w:cs="Arial"/>
          <w:color w:val="000000"/>
          <w:sz w:val="22"/>
          <w:szCs w:val="22"/>
          <w:lang w:eastAsia="de-DE"/>
        </w:rPr>
        <w:t>unterstützt Novoferm Bauherren</w:t>
      </w:r>
      <w:r w:rsidR="00255D61">
        <w:rPr>
          <w:rFonts w:ascii="Arial" w:eastAsia="Times New Roman" w:hAnsi="Arial" w:cs="Arial"/>
          <w:color w:val="000000"/>
          <w:sz w:val="22"/>
          <w:szCs w:val="22"/>
          <w:lang w:eastAsia="de-DE"/>
        </w:rPr>
        <w:t xml:space="preserve">, die Energieeffizienz zu optimieren. </w:t>
      </w:r>
      <w:r w:rsidR="003C124E">
        <w:rPr>
          <w:rFonts w:ascii="Arial" w:hAnsi="Arial" w:cs="Arial"/>
          <w:color w:val="000000" w:themeColor="text1"/>
          <w:sz w:val="22"/>
          <w:szCs w:val="22"/>
        </w:rPr>
        <w:t xml:space="preserve">Durch </w:t>
      </w:r>
      <w:r w:rsidR="003C124E" w:rsidRPr="003C124E">
        <w:rPr>
          <w:rFonts w:ascii="Arial" w:hAnsi="Arial" w:cs="Arial"/>
          <w:color w:val="000000" w:themeColor="text1"/>
          <w:sz w:val="22"/>
          <w:szCs w:val="22"/>
        </w:rPr>
        <w:t xml:space="preserve">die thermische Trennung von </w:t>
      </w:r>
      <w:r w:rsidR="003C124E" w:rsidRPr="00C825CF">
        <w:rPr>
          <w:rFonts w:ascii="Arial" w:hAnsi="Arial" w:cs="Arial"/>
          <w:color w:val="000000" w:themeColor="text1"/>
          <w:sz w:val="22"/>
          <w:szCs w:val="22"/>
        </w:rPr>
        <w:t xml:space="preserve">Außen- und Innenschale </w:t>
      </w:r>
      <w:r w:rsidR="003C124E">
        <w:rPr>
          <w:rFonts w:ascii="Arial" w:hAnsi="Arial" w:cs="Arial"/>
          <w:color w:val="000000" w:themeColor="text1"/>
          <w:sz w:val="22"/>
          <w:szCs w:val="22"/>
        </w:rPr>
        <w:t xml:space="preserve">kann </w:t>
      </w:r>
      <w:r w:rsidR="0082430A">
        <w:rPr>
          <w:rFonts w:ascii="Arial" w:hAnsi="Arial" w:cs="Arial"/>
          <w:color w:val="000000" w:themeColor="text1"/>
          <w:sz w:val="22"/>
          <w:szCs w:val="22"/>
        </w:rPr>
        <w:t>mit dem neuen Tor</w:t>
      </w:r>
      <w:r w:rsidR="00255D61">
        <w:rPr>
          <w:rFonts w:ascii="Arial" w:hAnsi="Arial" w:cs="Arial"/>
          <w:color w:val="000000" w:themeColor="text1"/>
          <w:sz w:val="22"/>
          <w:szCs w:val="22"/>
        </w:rPr>
        <w:t xml:space="preserve"> </w:t>
      </w:r>
      <w:r w:rsidR="003C124E">
        <w:rPr>
          <w:rFonts w:ascii="Arial" w:hAnsi="Arial" w:cs="Arial"/>
          <w:color w:val="000000" w:themeColor="text1"/>
          <w:sz w:val="22"/>
          <w:szCs w:val="22"/>
        </w:rPr>
        <w:t>die</w:t>
      </w:r>
      <w:r w:rsidR="003C124E" w:rsidRPr="003C124E">
        <w:rPr>
          <w:rFonts w:ascii="Arial" w:hAnsi="Arial" w:cs="Arial"/>
          <w:color w:val="000000" w:themeColor="text1"/>
          <w:sz w:val="22"/>
          <w:szCs w:val="22"/>
        </w:rPr>
        <w:t xml:space="preserve"> Wärmedämmung </w:t>
      </w:r>
      <w:r w:rsidRPr="003C124E">
        <w:rPr>
          <w:rFonts w:ascii="Arial" w:hAnsi="Arial" w:cs="Arial"/>
          <w:color w:val="000000" w:themeColor="text1"/>
          <w:sz w:val="22"/>
          <w:szCs w:val="22"/>
        </w:rPr>
        <w:t>um bis zu 17</w:t>
      </w:r>
      <w:r w:rsidR="006D0B02">
        <w:rPr>
          <w:rFonts w:ascii="Arial" w:hAnsi="Arial" w:cs="Arial"/>
          <w:color w:val="000000" w:themeColor="text1"/>
          <w:sz w:val="22"/>
          <w:szCs w:val="22"/>
        </w:rPr>
        <w:t xml:space="preserve"> </w:t>
      </w:r>
      <w:r w:rsidR="0082430A" w:rsidRPr="003C124E">
        <w:rPr>
          <w:rFonts w:ascii="Arial" w:hAnsi="Arial" w:cs="Arial"/>
          <w:color w:val="000000" w:themeColor="text1"/>
          <w:sz w:val="22"/>
          <w:szCs w:val="22"/>
        </w:rPr>
        <w:t xml:space="preserve">Prozent </w:t>
      </w:r>
      <w:r w:rsidR="006D0B02">
        <w:rPr>
          <w:rFonts w:ascii="Arial" w:hAnsi="Arial" w:cs="Arial"/>
          <w:color w:val="000000" w:themeColor="text1"/>
          <w:sz w:val="22"/>
          <w:szCs w:val="22"/>
        </w:rPr>
        <w:t xml:space="preserve">gegenüber </w:t>
      </w:r>
      <w:r w:rsidR="0073116D">
        <w:rPr>
          <w:rFonts w:ascii="Arial" w:hAnsi="Arial" w:cs="Arial"/>
          <w:color w:val="000000" w:themeColor="text1"/>
          <w:sz w:val="22"/>
          <w:szCs w:val="22"/>
        </w:rPr>
        <w:t>vergleichbaren</w:t>
      </w:r>
      <w:r w:rsidR="0082430A">
        <w:rPr>
          <w:rFonts w:ascii="Arial" w:hAnsi="Arial" w:cs="Arial"/>
          <w:color w:val="000000" w:themeColor="text1"/>
          <w:sz w:val="22"/>
          <w:szCs w:val="22"/>
        </w:rPr>
        <w:t xml:space="preserve"> Garagen</w:t>
      </w:r>
      <w:r w:rsidR="00E27BE7">
        <w:rPr>
          <w:rFonts w:ascii="Arial" w:hAnsi="Arial" w:cs="Arial"/>
          <w:color w:val="000000" w:themeColor="text1"/>
          <w:sz w:val="22"/>
          <w:szCs w:val="22"/>
        </w:rPr>
        <w:t>-S</w:t>
      </w:r>
      <w:r w:rsidR="0082430A">
        <w:rPr>
          <w:rFonts w:ascii="Arial" w:hAnsi="Arial" w:cs="Arial"/>
          <w:color w:val="000000" w:themeColor="text1"/>
          <w:sz w:val="22"/>
          <w:szCs w:val="22"/>
        </w:rPr>
        <w:t>ektionaltoren</w:t>
      </w:r>
      <w:r w:rsidR="00050EF2" w:rsidRPr="003C124E">
        <w:rPr>
          <w:rFonts w:ascii="Arial" w:hAnsi="Arial" w:cs="Arial"/>
          <w:color w:val="000000" w:themeColor="text1"/>
          <w:sz w:val="22"/>
          <w:szCs w:val="22"/>
        </w:rPr>
        <w:t xml:space="preserve"> </w:t>
      </w:r>
      <w:r w:rsidRPr="003C124E">
        <w:rPr>
          <w:rFonts w:ascii="Arial" w:hAnsi="Arial" w:cs="Arial"/>
          <w:color w:val="000000" w:themeColor="text1"/>
          <w:sz w:val="22"/>
          <w:szCs w:val="22"/>
        </w:rPr>
        <w:t>verbessert werden.</w:t>
      </w:r>
      <w:r w:rsidR="003C124E" w:rsidRPr="003C124E">
        <w:rPr>
          <w:rFonts w:ascii="Arial" w:hAnsi="Arial" w:cs="Arial"/>
          <w:color w:val="000000" w:themeColor="text1"/>
          <w:sz w:val="22"/>
          <w:szCs w:val="22"/>
        </w:rPr>
        <w:t xml:space="preserve"> </w:t>
      </w:r>
      <w:r w:rsidR="003C124E">
        <w:rPr>
          <w:rFonts w:ascii="Arial" w:hAnsi="Arial" w:cs="Arial"/>
          <w:color w:val="000000" w:themeColor="text1"/>
          <w:sz w:val="22"/>
          <w:szCs w:val="22"/>
        </w:rPr>
        <w:t>D</w:t>
      </w:r>
      <w:r w:rsidR="006B0276">
        <w:rPr>
          <w:rFonts w:ascii="Arial" w:hAnsi="Arial" w:cs="Arial"/>
          <w:color w:val="000000" w:themeColor="text1"/>
          <w:sz w:val="22"/>
          <w:szCs w:val="22"/>
        </w:rPr>
        <w:t>as</w:t>
      </w:r>
      <w:r w:rsidR="003C124E" w:rsidRPr="003C124E">
        <w:rPr>
          <w:rFonts w:ascii="Arial" w:hAnsi="Arial" w:cs="Arial"/>
          <w:color w:val="000000" w:themeColor="text1"/>
          <w:sz w:val="22"/>
          <w:szCs w:val="22"/>
        </w:rPr>
        <w:t xml:space="preserve"> ist </w:t>
      </w:r>
      <w:r w:rsidR="006B0276">
        <w:rPr>
          <w:rFonts w:ascii="Arial" w:hAnsi="Arial" w:cs="Arial"/>
          <w:color w:val="000000" w:themeColor="text1"/>
          <w:sz w:val="22"/>
          <w:szCs w:val="22"/>
        </w:rPr>
        <w:t>bei</w:t>
      </w:r>
      <w:r w:rsidR="003C124E" w:rsidRPr="003C124E">
        <w:rPr>
          <w:rFonts w:ascii="Arial" w:hAnsi="Arial" w:cs="Arial"/>
          <w:color w:val="000000" w:themeColor="text1"/>
          <w:sz w:val="22"/>
          <w:szCs w:val="22"/>
        </w:rPr>
        <w:t xml:space="preserve"> Garagen</w:t>
      </w:r>
      <w:r w:rsidR="00255D61">
        <w:rPr>
          <w:rFonts w:ascii="Arial" w:hAnsi="Arial" w:cs="Arial"/>
          <w:color w:val="000000" w:themeColor="text1"/>
          <w:sz w:val="22"/>
          <w:szCs w:val="22"/>
        </w:rPr>
        <w:t xml:space="preserve"> wichtig</w:t>
      </w:r>
      <w:r w:rsidR="003C124E" w:rsidRPr="003C124E">
        <w:rPr>
          <w:rFonts w:ascii="Arial" w:hAnsi="Arial" w:cs="Arial"/>
          <w:color w:val="000000" w:themeColor="text1"/>
          <w:sz w:val="22"/>
          <w:szCs w:val="22"/>
        </w:rPr>
        <w:t>, die in die thermische Gebäudehülle integriert sind.</w:t>
      </w:r>
      <w:r w:rsidR="003C124E">
        <w:rPr>
          <w:rFonts w:ascii="Arial" w:hAnsi="Arial" w:cs="Arial"/>
          <w:color w:val="000000" w:themeColor="text1"/>
          <w:sz w:val="22"/>
          <w:szCs w:val="22"/>
        </w:rPr>
        <w:t xml:space="preserve"> </w:t>
      </w:r>
      <w:r w:rsidR="008461B0">
        <w:rPr>
          <w:rFonts w:ascii="Arial" w:eastAsia="Times New Roman" w:hAnsi="Arial" w:cs="Arial"/>
          <w:color w:val="000000"/>
          <w:sz w:val="22"/>
          <w:szCs w:val="22"/>
          <w:lang w:eastAsia="de-DE"/>
        </w:rPr>
        <w:t xml:space="preserve">Neu ist </w:t>
      </w:r>
      <w:r w:rsidR="006B0276">
        <w:rPr>
          <w:rFonts w:ascii="Arial" w:eastAsia="Times New Roman" w:hAnsi="Arial" w:cs="Arial"/>
          <w:color w:val="000000"/>
          <w:sz w:val="22"/>
          <w:szCs w:val="22"/>
          <w:lang w:eastAsia="de-DE"/>
        </w:rPr>
        <w:t>beim Premium</w:t>
      </w:r>
      <w:r w:rsidR="00EE795C">
        <w:rPr>
          <w:rFonts w:ascii="Arial" w:eastAsia="Times New Roman" w:hAnsi="Arial" w:cs="Arial"/>
          <w:color w:val="000000"/>
          <w:sz w:val="22"/>
          <w:szCs w:val="22"/>
          <w:lang w:eastAsia="de-DE"/>
        </w:rPr>
        <w:t>-</w:t>
      </w:r>
      <w:r w:rsidR="006B0276">
        <w:rPr>
          <w:rFonts w:ascii="Arial" w:eastAsia="Times New Roman" w:hAnsi="Arial" w:cs="Arial"/>
          <w:color w:val="000000"/>
          <w:sz w:val="22"/>
          <w:szCs w:val="22"/>
          <w:lang w:eastAsia="de-DE"/>
        </w:rPr>
        <w:t xml:space="preserve">Sektionaltor ISO 45 Evolution </w:t>
      </w:r>
      <w:r w:rsidR="008461B0">
        <w:rPr>
          <w:rFonts w:ascii="Arial" w:eastAsia="Times New Roman" w:hAnsi="Arial" w:cs="Arial"/>
          <w:color w:val="000000"/>
          <w:sz w:val="22"/>
          <w:szCs w:val="22"/>
          <w:lang w:eastAsia="de-DE"/>
        </w:rPr>
        <w:t>auch</w:t>
      </w:r>
      <w:r>
        <w:rPr>
          <w:rFonts w:ascii="Arial" w:eastAsia="Times New Roman" w:hAnsi="Arial" w:cs="Arial"/>
          <w:color w:val="000000"/>
          <w:sz w:val="22"/>
          <w:szCs w:val="22"/>
          <w:lang w:eastAsia="de-DE"/>
        </w:rPr>
        <w:t xml:space="preserve"> die harmonische Optik der Tor-Innenseite</w:t>
      </w:r>
      <w:r w:rsidR="008461B0">
        <w:rPr>
          <w:rFonts w:ascii="Arial" w:eastAsia="Times New Roman" w:hAnsi="Arial" w:cs="Arial"/>
          <w:color w:val="000000"/>
          <w:sz w:val="22"/>
          <w:szCs w:val="22"/>
          <w:lang w:eastAsia="de-DE"/>
        </w:rPr>
        <w:t xml:space="preserve">. </w:t>
      </w:r>
      <w:r w:rsidR="008461B0" w:rsidRPr="00C825CF">
        <w:rPr>
          <w:rFonts w:ascii="Arial" w:hAnsi="Arial" w:cs="Arial"/>
          <w:color w:val="000000" w:themeColor="text1"/>
          <w:sz w:val="22"/>
          <w:szCs w:val="22"/>
        </w:rPr>
        <w:t xml:space="preserve">Für </w:t>
      </w:r>
      <w:r w:rsidR="008461B0">
        <w:rPr>
          <w:rFonts w:ascii="Arial" w:hAnsi="Arial" w:cs="Arial"/>
          <w:color w:val="000000" w:themeColor="text1"/>
          <w:sz w:val="22"/>
          <w:szCs w:val="22"/>
        </w:rPr>
        <w:t>mehr</w:t>
      </w:r>
      <w:r w:rsidR="008461B0" w:rsidRPr="00C825CF">
        <w:rPr>
          <w:rFonts w:ascii="Arial" w:hAnsi="Arial" w:cs="Arial"/>
          <w:color w:val="000000" w:themeColor="text1"/>
          <w:sz w:val="22"/>
          <w:szCs w:val="22"/>
        </w:rPr>
        <w:t xml:space="preserve"> Sicherheit ist das Tor optional in einbruchhemmender </w:t>
      </w:r>
      <w:r w:rsidR="009636D6" w:rsidRPr="00C825CF">
        <w:rPr>
          <w:rFonts w:ascii="Arial" w:hAnsi="Arial" w:cs="Arial"/>
          <w:color w:val="000000" w:themeColor="text1"/>
          <w:sz w:val="22"/>
          <w:szCs w:val="22"/>
        </w:rPr>
        <w:t>Ausführung</w:t>
      </w:r>
      <w:r w:rsidR="008461B0" w:rsidRPr="00C825CF">
        <w:rPr>
          <w:rFonts w:ascii="Arial" w:hAnsi="Arial" w:cs="Arial"/>
          <w:color w:val="000000" w:themeColor="text1"/>
          <w:sz w:val="22"/>
          <w:szCs w:val="22"/>
        </w:rPr>
        <w:t xml:space="preserve"> mit der Widerstandsklasse RC 2 erhältlich.</w:t>
      </w:r>
    </w:p>
    <w:p w14:paraId="597EF46B" w14:textId="03C341AC" w:rsidR="00EE3F64" w:rsidRDefault="005C0B1A" w:rsidP="005C0B1A">
      <w:pPr>
        <w:spacing w:line="36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xml:space="preserve">Ein extra Plus an Wärmedämmung bietet </w:t>
      </w:r>
      <w:r w:rsidR="00A5268B">
        <w:rPr>
          <w:rFonts w:ascii="Arial" w:eastAsia="Times New Roman" w:hAnsi="Arial" w:cs="Arial"/>
          <w:color w:val="000000"/>
          <w:sz w:val="22"/>
          <w:szCs w:val="22"/>
          <w:lang w:eastAsia="de-DE"/>
        </w:rPr>
        <w:t xml:space="preserve">auch </w:t>
      </w:r>
      <w:r>
        <w:rPr>
          <w:rFonts w:ascii="Arial" w:eastAsia="Times New Roman" w:hAnsi="Arial" w:cs="Arial"/>
          <w:color w:val="000000"/>
          <w:sz w:val="22"/>
          <w:szCs w:val="22"/>
          <w:lang w:eastAsia="de-DE"/>
        </w:rPr>
        <w:t xml:space="preserve">das Sektionaltor ISO 70 </w:t>
      </w:r>
      <w:r w:rsidR="00CC62DF">
        <w:rPr>
          <w:rFonts w:ascii="Arial" w:eastAsia="Times New Roman" w:hAnsi="Arial" w:cs="Arial"/>
          <w:color w:val="000000"/>
          <w:sz w:val="22"/>
          <w:szCs w:val="22"/>
          <w:lang w:eastAsia="de-DE"/>
        </w:rPr>
        <w:t xml:space="preserve">Premium Plus </w:t>
      </w:r>
      <w:r>
        <w:rPr>
          <w:rFonts w:ascii="Arial" w:eastAsia="Times New Roman" w:hAnsi="Arial" w:cs="Arial"/>
          <w:color w:val="000000"/>
          <w:sz w:val="22"/>
          <w:szCs w:val="22"/>
          <w:lang w:eastAsia="de-DE"/>
        </w:rPr>
        <w:t xml:space="preserve">von Novoferm. Die spezielle Konstruktion mit patentierten, thermisch getrennten Sektionen vermeidet effektiv Wärmeverluste. </w:t>
      </w:r>
      <w:r w:rsidR="00EE3F64" w:rsidRPr="00EE3F64">
        <w:rPr>
          <w:rFonts w:ascii="Arial" w:eastAsia="Times New Roman" w:hAnsi="Arial" w:cs="Arial"/>
          <w:color w:val="000000"/>
          <w:sz w:val="22"/>
          <w:szCs w:val="22"/>
          <w:lang w:eastAsia="de-DE"/>
        </w:rPr>
        <w:t xml:space="preserve">Es ist ideal für Garagen, die sich neben oder über Wohnräumen befinden, und </w:t>
      </w:r>
      <w:r w:rsidR="006B0276">
        <w:rPr>
          <w:rFonts w:ascii="Arial" w:eastAsia="Times New Roman" w:hAnsi="Arial" w:cs="Arial"/>
          <w:color w:val="000000"/>
          <w:sz w:val="22"/>
          <w:szCs w:val="22"/>
          <w:lang w:eastAsia="de-DE"/>
        </w:rPr>
        <w:t>verbessert die</w:t>
      </w:r>
      <w:r w:rsidR="00EE3F64" w:rsidRPr="00EE3F64">
        <w:rPr>
          <w:rFonts w:ascii="Arial" w:eastAsia="Times New Roman" w:hAnsi="Arial" w:cs="Arial"/>
          <w:color w:val="000000"/>
          <w:sz w:val="22"/>
          <w:szCs w:val="22"/>
          <w:lang w:eastAsia="de-DE"/>
        </w:rPr>
        <w:t xml:space="preserve"> Energieeffizienz des gesamten Gebäudes.</w:t>
      </w:r>
    </w:p>
    <w:p w14:paraId="0CF31D5D" w14:textId="722E82A7" w:rsidR="00BA429B" w:rsidRDefault="00BA429B" w:rsidP="005C0B1A">
      <w:pPr>
        <w:spacing w:line="36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lastRenderedPageBreak/>
        <w:t>Beide Premium</w:t>
      </w:r>
      <w:r w:rsidR="007861D5">
        <w:rPr>
          <w:rFonts w:ascii="Arial" w:eastAsia="Times New Roman" w:hAnsi="Arial" w:cs="Arial"/>
          <w:color w:val="000000"/>
          <w:sz w:val="22"/>
          <w:szCs w:val="22"/>
          <w:lang w:eastAsia="de-DE"/>
        </w:rPr>
        <w:t>-</w:t>
      </w:r>
      <w:r>
        <w:rPr>
          <w:rFonts w:ascii="Arial" w:eastAsia="Times New Roman" w:hAnsi="Arial" w:cs="Arial"/>
          <w:color w:val="000000"/>
          <w:sz w:val="22"/>
          <w:szCs w:val="22"/>
          <w:lang w:eastAsia="de-DE"/>
        </w:rPr>
        <w:t xml:space="preserve">Sektionaltore können mit dem </w:t>
      </w:r>
      <w:r w:rsidR="00255D61">
        <w:rPr>
          <w:rFonts w:ascii="Arial" w:eastAsia="Times New Roman" w:hAnsi="Arial" w:cs="Arial"/>
          <w:color w:val="000000"/>
          <w:sz w:val="22"/>
          <w:szCs w:val="22"/>
          <w:lang w:eastAsia="de-DE"/>
        </w:rPr>
        <w:t xml:space="preserve">besonders </w:t>
      </w:r>
      <w:r w:rsidR="008461B0">
        <w:rPr>
          <w:rFonts w:ascii="Arial" w:eastAsia="Times New Roman" w:hAnsi="Arial" w:cs="Arial"/>
          <w:color w:val="000000"/>
          <w:sz w:val="22"/>
          <w:szCs w:val="22"/>
          <w:lang w:eastAsia="de-DE"/>
        </w:rPr>
        <w:t xml:space="preserve">praktischen Seitenantrieb von </w:t>
      </w:r>
      <w:r>
        <w:rPr>
          <w:rFonts w:ascii="Arial" w:eastAsia="Times New Roman" w:hAnsi="Arial" w:cs="Arial"/>
          <w:color w:val="000000"/>
          <w:sz w:val="22"/>
          <w:szCs w:val="22"/>
          <w:lang w:eastAsia="de-DE"/>
        </w:rPr>
        <w:t xml:space="preserve">Novoferm </w:t>
      </w:r>
      <w:r w:rsidR="008461B0">
        <w:rPr>
          <w:rFonts w:ascii="Arial" w:eastAsia="Times New Roman" w:hAnsi="Arial" w:cs="Arial"/>
          <w:color w:val="000000"/>
          <w:sz w:val="22"/>
          <w:szCs w:val="22"/>
          <w:lang w:eastAsia="de-DE"/>
        </w:rPr>
        <w:t xml:space="preserve">ausgestattet werden: mit dem </w:t>
      </w:r>
      <w:r w:rsidR="00255D61">
        <w:rPr>
          <w:rFonts w:ascii="Arial" w:eastAsia="Times New Roman" w:hAnsi="Arial" w:cs="Arial"/>
          <w:color w:val="000000"/>
          <w:sz w:val="22"/>
          <w:szCs w:val="22"/>
          <w:lang w:eastAsia="de-DE"/>
        </w:rPr>
        <w:t xml:space="preserve">bewährten </w:t>
      </w:r>
      <w:r>
        <w:rPr>
          <w:rFonts w:ascii="Arial" w:eastAsia="Times New Roman" w:hAnsi="Arial" w:cs="Arial"/>
          <w:color w:val="000000"/>
          <w:sz w:val="22"/>
          <w:szCs w:val="22"/>
          <w:lang w:eastAsia="de-DE"/>
        </w:rPr>
        <w:t xml:space="preserve">Premium-Antrieb NovoPort </w:t>
      </w:r>
      <w:r w:rsidR="0074352D">
        <w:rPr>
          <w:rFonts w:ascii="Arial" w:eastAsia="Times New Roman" w:hAnsi="Arial" w:cs="Arial"/>
          <w:color w:val="000000"/>
          <w:sz w:val="22"/>
          <w:szCs w:val="22"/>
          <w:lang w:eastAsia="de-DE"/>
        </w:rPr>
        <w:t>oder</w:t>
      </w:r>
      <w:r>
        <w:rPr>
          <w:rFonts w:ascii="Arial" w:eastAsia="Times New Roman" w:hAnsi="Arial" w:cs="Arial"/>
          <w:color w:val="000000"/>
          <w:sz w:val="22"/>
          <w:szCs w:val="22"/>
          <w:lang w:eastAsia="de-DE"/>
        </w:rPr>
        <w:t xml:space="preserve"> mit dem neuen NovoPort Speed.</w:t>
      </w:r>
    </w:p>
    <w:p w14:paraId="3059B7AD" w14:textId="7CE8334C" w:rsidR="004F34AA" w:rsidRDefault="004F34AA" w:rsidP="005C0B1A">
      <w:pPr>
        <w:spacing w:line="360" w:lineRule="auto"/>
        <w:rPr>
          <w:rFonts w:ascii="Arial" w:eastAsia="Times New Roman" w:hAnsi="Arial" w:cs="Arial"/>
          <w:color w:val="000000"/>
          <w:sz w:val="22"/>
          <w:szCs w:val="22"/>
          <w:lang w:eastAsia="de-DE"/>
        </w:rPr>
      </w:pPr>
    </w:p>
    <w:p w14:paraId="1E2FA535" w14:textId="50903C6F" w:rsidR="004F34AA" w:rsidRPr="006C05B8" w:rsidRDefault="004F34AA" w:rsidP="004F34AA">
      <w:pPr>
        <w:spacing w:line="360" w:lineRule="auto"/>
        <w:rPr>
          <w:rFonts w:ascii="Calibri" w:eastAsia="Times New Roman" w:hAnsi="Calibri" w:cs="Calibri"/>
          <w:color w:val="000000"/>
          <w:sz w:val="22"/>
          <w:szCs w:val="22"/>
          <w:lang w:eastAsia="de-DE"/>
        </w:rPr>
      </w:pPr>
      <w:r>
        <w:rPr>
          <w:rFonts w:ascii="Arial" w:eastAsia="Times New Roman" w:hAnsi="Arial" w:cs="Arial"/>
          <w:b/>
          <w:bCs/>
          <w:color w:val="101010"/>
          <w:sz w:val="22"/>
          <w:szCs w:val="22"/>
          <w:shd w:val="clear" w:color="auto" w:fill="FFFFFF"/>
          <w:lang w:eastAsia="de-DE"/>
        </w:rPr>
        <w:t>Seiten</w:t>
      </w:r>
      <w:r w:rsidR="00255D61">
        <w:rPr>
          <w:rFonts w:ascii="Arial" w:eastAsia="Times New Roman" w:hAnsi="Arial" w:cs="Arial"/>
          <w:b/>
          <w:bCs/>
          <w:color w:val="101010"/>
          <w:sz w:val="22"/>
          <w:szCs w:val="22"/>
          <w:shd w:val="clear" w:color="auto" w:fill="FFFFFF"/>
          <w:lang w:eastAsia="de-DE"/>
        </w:rPr>
        <w:t>-S</w:t>
      </w:r>
      <w:r>
        <w:rPr>
          <w:rFonts w:ascii="Arial" w:eastAsia="Times New Roman" w:hAnsi="Arial" w:cs="Arial"/>
          <w:b/>
          <w:bCs/>
          <w:color w:val="101010"/>
          <w:sz w:val="22"/>
          <w:szCs w:val="22"/>
          <w:shd w:val="clear" w:color="auto" w:fill="FFFFFF"/>
          <w:lang w:eastAsia="de-DE"/>
        </w:rPr>
        <w:t>ektionaltor löst Platzproblem</w:t>
      </w:r>
    </w:p>
    <w:p w14:paraId="7304E770" w14:textId="7D5741B1" w:rsidR="004F34AA" w:rsidRDefault="004F34AA" w:rsidP="004F34AA">
      <w:pPr>
        <w:spacing w:line="36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Garagen</w:t>
      </w:r>
      <w:r w:rsidR="003C124E">
        <w:rPr>
          <w:rFonts w:ascii="Arial" w:eastAsia="Times New Roman" w:hAnsi="Arial" w:cs="Arial"/>
          <w:color w:val="000000"/>
          <w:sz w:val="22"/>
          <w:szCs w:val="22"/>
          <w:lang w:eastAsia="de-DE"/>
        </w:rPr>
        <w:t>-S</w:t>
      </w:r>
      <w:r>
        <w:rPr>
          <w:rFonts w:ascii="Arial" w:eastAsia="Times New Roman" w:hAnsi="Arial" w:cs="Arial"/>
          <w:color w:val="000000"/>
          <w:sz w:val="22"/>
          <w:szCs w:val="22"/>
          <w:lang w:eastAsia="de-DE"/>
        </w:rPr>
        <w:t>ektionaltore sparen Platz, da sie einfach „unter der Decke verschwinden“. Was tun, wenn die Montage unter der Decke baulich nicht möglich ist oder der Raum unter der Decke als Stauraum dienen soll? Dieses Platzproblem löst Novoferm mit dem neu</w:t>
      </w:r>
      <w:r w:rsidR="00255D61">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entwickelten Seiten</w:t>
      </w:r>
      <w:r w:rsidR="00255D61">
        <w:rPr>
          <w:rFonts w:ascii="Arial" w:eastAsia="Times New Roman" w:hAnsi="Arial" w:cs="Arial"/>
          <w:color w:val="000000"/>
          <w:sz w:val="22"/>
          <w:szCs w:val="22"/>
          <w:lang w:eastAsia="de-DE"/>
        </w:rPr>
        <w:t>-S</w:t>
      </w:r>
      <w:r>
        <w:rPr>
          <w:rFonts w:ascii="Arial" w:eastAsia="Times New Roman" w:hAnsi="Arial" w:cs="Arial"/>
          <w:color w:val="000000"/>
          <w:sz w:val="22"/>
          <w:szCs w:val="22"/>
          <w:lang w:eastAsia="de-DE"/>
        </w:rPr>
        <w:t xml:space="preserve">ektionaltor. Dieses Garagentor wird seitlich montiert und geöffnet, wobei der automatische Antrieb für schnelle Öffnung sorgt. Thermisch getrennte ISO 45 Sektionen garantieren </w:t>
      </w:r>
      <w:r w:rsidR="00255D61">
        <w:rPr>
          <w:rFonts w:ascii="Arial" w:eastAsia="Times New Roman" w:hAnsi="Arial" w:cs="Arial"/>
          <w:color w:val="000000"/>
          <w:sz w:val="22"/>
          <w:szCs w:val="22"/>
          <w:lang w:eastAsia="de-DE"/>
        </w:rPr>
        <w:t>hervorragende</w:t>
      </w:r>
      <w:r>
        <w:rPr>
          <w:rFonts w:ascii="Arial" w:eastAsia="Times New Roman" w:hAnsi="Arial" w:cs="Arial"/>
          <w:color w:val="000000"/>
          <w:sz w:val="22"/>
          <w:szCs w:val="22"/>
          <w:lang w:eastAsia="de-DE"/>
        </w:rPr>
        <w:t xml:space="preserve"> Wärmedämmung. Wie üblich bei Novoferm ist auch das neue Seiten</w:t>
      </w:r>
      <w:r w:rsidR="00ED7BEC">
        <w:rPr>
          <w:rFonts w:ascii="Arial" w:eastAsia="Times New Roman" w:hAnsi="Arial" w:cs="Arial"/>
          <w:color w:val="000000"/>
          <w:sz w:val="22"/>
          <w:szCs w:val="22"/>
          <w:lang w:eastAsia="de-DE"/>
        </w:rPr>
        <w:t>-S</w:t>
      </w:r>
      <w:r>
        <w:rPr>
          <w:rFonts w:ascii="Arial" w:eastAsia="Times New Roman" w:hAnsi="Arial" w:cs="Arial"/>
          <w:color w:val="000000"/>
          <w:sz w:val="22"/>
          <w:szCs w:val="22"/>
          <w:lang w:eastAsia="de-DE"/>
        </w:rPr>
        <w:t>ektionaltor mit verschiedenen modernen Fenstervarianten und optionaler Schlupftür individuell konfigurierbar.</w:t>
      </w:r>
    </w:p>
    <w:p w14:paraId="0B3812D0" w14:textId="01366E36" w:rsidR="004F34AA" w:rsidRDefault="004F34AA" w:rsidP="004F34AA">
      <w:pPr>
        <w:spacing w:line="360" w:lineRule="auto"/>
        <w:rPr>
          <w:rFonts w:ascii="Arial" w:eastAsia="Times New Roman" w:hAnsi="Arial" w:cs="Arial"/>
          <w:color w:val="000000"/>
          <w:sz w:val="22"/>
          <w:szCs w:val="22"/>
          <w:lang w:eastAsia="de-DE"/>
        </w:rPr>
      </w:pPr>
    </w:p>
    <w:p w14:paraId="3E89F22F" w14:textId="29E846E3" w:rsidR="004F34AA" w:rsidRPr="006C05B8" w:rsidRDefault="004F34AA" w:rsidP="004F34AA">
      <w:pPr>
        <w:spacing w:line="360" w:lineRule="auto"/>
        <w:rPr>
          <w:rFonts w:ascii="Calibri" w:eastAsia="Times New Roman" w:hAnsi="Calibri" w:cs="Calibri"/>
          <w:color w:val="000000"/>
          <w:sz w:val="22"/>
          <w:szCs w:val="22"/>
          <w:lang w:eastAsia="de-DE"/>
        </w:rPr>
      </w:pPr>
      <w:r>
        <w:rPr>
          <w:rFonts w:ascii="Arial" w:eastAsia="Times New Roman" w:hAnsi="Arial" w:cs="Arial"/>
          <w:b/>
          <w:bCs/>
          <w:color w:val="101010"/>
          <w:sz w:val="22"/>
          <w:szCs w:val="22"/>
          <w:shd w:val="clear" w:color="auto" w:fill="FFFFFF"/>
          <w:lang w:eastAsia="de-DE"/>
        </w:rPr>
        <w:t xml:space="preserve">Schneller, heller, schöner: der neue </w:t>
      </w:r>
      <w:r w:rsidR="009E220A">
        <w:rPr>
          <w:rFonts w:ascii="Arial" w:eastAsia="Times New Roman" w:hAnsi="Arial" w:cs="Arial"/>
          <w:b/>
          <w:bCs/>
          <w:color w:val="101010"/>
          <w:sz w:val="22"/>
          <w:szCs w:val="22"/>
          <w:shd w:val="clear" w:color="auto" w:fill="FFFFFF"/>
          <w:lang w:eastAsia="de-DE"/>
        </w:rPr>
        <w:t xml:space="preserve">Seitenantrieb </w:t>
      </w:r>
      <w:r>
        <w:rPr>
          <w:rFonts w:ascii="Arial" w:eastAsia="Times New Roman" w:hAnsi="Arial" w:cs="Arial"/>
          <w:b/>
          <w:bCs/>
          <w:color w:val="101010"/>
          <w:sz w:val="22"/>
          <w:szCs w:val="22"/>
          <w:shd w:val="clear" w:color="auto" w:fill="FFFFFF"/>
          <w:lang w:eastAsia="de-DE"/>
        </w:rPr>
        <w:t>NovoPort Speed</w:t>
      </w:r>
      <w:r w:rsidR="00EA7DCF">
        <w:rPr>
          <w:rFonts w:ascii="Arial" w:eastAsia="Times New Roman" w:hAnsi="Arial" w:cs="Arial"/>
          <w:b/>
          <w:bCs/>
          <w:color w:val="101010"/>
          <w:sz w:val="22"/>
          <w:szCs w:val="22"/>
          <w:shd w:val="clear" w:color="auto" w:fill="FFFFFF"/>
          <w:lang w:eastAsia="de-DE"/>
        </w:rPr>
        <w:t xml:space="preserve"> </w:t>
      </w:r>
    </w:p>
    <w:p w14:paraId="202ECD62" w14:textId="0D2FA7FF" w:rsidR="004F34AA" w:rsidRDefault="004F34AA" w:rsidP="004F34AA">
      <w:pPr>
        <w:spacing w:line="36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Neues Design, neue Geschwindigkeit und neues Beleuchtungskonzept – das sind die zentralen Features des weiterentwickelten Seitenantriebs NovoPort</w:t>
      </w:r>
      <w:r w:rsidR="00EA7DCF">
        <w:rPr>
          <w:rFonts w:ascii="Arial" w:eastAsia="Times New Roman" w:hAnsi="Arial" w:cs="Arial"/>
          <w:color w:val="000000"/>
          <w:sz w:val="22"/>
          <w:szCs w:val="22"/>
          <w:lang w:eastAsia="de-DE"/>
        </w:rPr>
        <w:t xml:space="preserve"> Speed.</w:t>
      </w:r>
      <w:r>
        <w:rPr>
          <w:rFonts w:ascii="Arial" w:eastAsia="Times New Roman" w:hAnsi="Arial" w:cs="Arial"/>
          <w:color w:val="000000"/>
          <w:sz w:val="22"/>
          <w:szCs w:val="22"/>
          <w:lang w:eastAsia="de-DE"/>
        </w:rPr>
        <w:t xml:space="preserve"> Die integrierte Schnelllauffunktion ermöglicht mit einer Öffnungsgeschwindigkeit von bis zu 29 cm/sek eine bis zu 50 </w:t>
      </w:r>
      <w:r w:rsidR="0074352D">
        <w:rPr>
          <w:rFonts w:ascii="Arial" w:eastAsia="Times New Roman" w:hAnsi="Arial" w:cs="Arial"/>
          <w:color w:val="000000"/>
          <w:sz w:val="22"/>
          <w:szCs w:val="22"/>
          <w:lang w:eastAsia="de-DE"/>
        </w:rPr>
        <w:t>Prozent</w:t>
      </w:r>
      <w:r>
        <w:rPr>
          <w:rFonts w:ascii="Arial" w:eastAsia="Times New Roman" w:hAnsi="Arial" w:cs="Arial"/>
          <w:color w:val="000000"/>
          <w:sz w:val="22"/>
          <w:szCs w:val="22"/>
          <w:lang w:eastAsia="de-DE"/>
        </w:rPr>
        <w:t xml:space="preserve"> schnellere Toröffnung als herkömmliche Antriebe. Das um 20</w:t>
      </w:r>
      <w:r w:rsidR="0074352D">
        <w:rPr>
          <w:rFonts w:ascii="Arial" w:eastAsia="Times New Roman" w:hAnsi="Arial" w:cs="Arial"/>
          <w:color w:val="000000"/>
          <w:sz w:val="22"/>
          <w:szCs w:val="22"/>
          <w:lang w:eastAsia="de-DE"/>
        </w:rPr>
        <w:t xml:space="preserve"> Prozent</w:t>
      </w:r>
      <w:r>
        <w:rPr>
          <w:rFonts w:ascii="Arial" w:eastAsia="Times New Roman" w:hAnsi="Arial" w:cs="Arial"/>
          <w:color w:val="000000"/>
          <w:sz w:val="22"/>
          <w:szCs w:val="22"/>
          <w:lang w:eastAsia="de-DE"/>
        </w:rPr>
        <w:t xml:space="preserve"> flachere und damit platzsparende Gehäuse be</w:t>
      </w:r>
      <w:r w:rsidR="006B0276">
        <w:rPr>
          <w:rFonts w:ascii="Arial" w:eastAsia="Times New Roman" w:hAnsi="Arial" w:cs="Arial"/>
          <w:color w:val="000000"/>
          <w:sz w:val="22"/>
          <w:szCs w:val="22"/>
          <w:lang w:eastAsia="de-DE"/>
        </w:rPr>
        <w:t>sticht</w:t>
      </w:r>
      <w:r>
        <w:rPr>
          <w:rFonts w:ascii="Arial" w:eastAsia="Times New Roman" w:hAnsi="Arial" w:cs="Arial"/>
          <w:color w:val="000000"/>
          <w:sz w:val="22"/>
          <w:szCs w:val="22"/>
          <w:lang w:eastAsia="de-DE"/>
        </w:rPr>
        <w:t xml:space="preserve"> nicht nur durch sein </w:t>
      </w:r>
      <w:r w:rsidR="003C124E">
        <w:rPr>
          <w:rFonts w:ascii="Arial" w:eastAsia="Times New Roman" w:hAnsi="Arial" w:cs="Arial"/>
          <w:color w:val="000000"/>
          <w:sz w:val="22"/>
          <w:szCs w:val="22"/>
          <w:lang w:eastAsia="de-DE"/>
        </w:rPr>
        <w:t>schickes</w:t>
      </w:r>
      <w:r>
        <w:rPr>
          <w:rFonts w:ascii="Arial" w:eastAsia="Times New Roman" w:hAnsi="Arial" w:cs="Arial"/>
          <w:color w:val="000000"/>
          <w:sz w:val="22"/>
          <w:szCs w:val="22"/>
          <w:lang w:eastAsia="de-DE"/>
        </w:rPr>
        <w:t xml:space="preserve"> Design: Das ebenfalls neue, umlaufende LED-Lichtband sorgt für eine noch bessere</w:t>
      </w:r>
      <w:r w:rsidR="003C124E">
        <w:rPr>
          <w:rFonts w:ascii="Arial" w:eastAsia="Times New Roman" w:hAnsi="Arial" w:cs="Arial"/>
          <w:color w:val="000000"/>
          <w:sz w:val="22"/>
          <w:szCs w:val="22"/>
          <w:lang w:eastAsia="de-DE"/>
        </w:rPr>
        <w:t xml:space="preserve">, </w:t>
      </w:r>
      <w:r w:rsidR="00255D61">
        <w:rPr>
          <w:rFonts w:ascii="Arial" w:eastAsia="Times New Roman" w:hAnsi="Arial" w:cs="Arial"/>
          <w:color w:val="000000"/>
          <w:sz w:val="22"/>
          <w:szCs w:val="22"/>
          <w:lang w:eastAsia="de-DE"/>
        </w:rPr>
        <w:t xml:space="preserve">vollkommen </w:t>
      </w:r>
      <w:r>
        <w:rPr>
          <w:rFonts w:ascii="Arial" w:eastAsia="Times New Roman" w:hAnsi="Arial" w:cs="Arial"/>
          <w:color w:val="000000"/>
          <w:sz w:val="22"/>
          <w:szCs w:val="22"/>
          <w:lang w:eastAsia="de-DE"/>
        </w:rPr>
        <w:t>blendfreie Ausleuchtung der Garage.</w:t>
      </w:r>
      <w:r w:rsidR="001D776A">
        <w:rPr>
          <w:rFonts w:ascii="Arial" w:eastAsia="Times New Roman" w:hAnsi="Arial" w:cs="Arial"/>
          <w:color w:val="000000"/>
          <w:sz w:val="22"/>
          <w:szCs w:val="22"/>
          <w:lang w:eastAsia="de-DE"/>
        </w:rPr>
        <w:t xml:space="preserve"> Die Inbetriebnahme </w:t>
      </w:r>
      <w:r w:rsidR="009636D6">
        <w:rPr>
          <w:rFonts w:ascii="Arial" w:eastAsia="Times New Roman" w:hAnsi="Arial" w:cs="Arial"/>
          <w:color w:val="000000"/>
          <w:sz w:val="22"/>
          <w:szCs w:val="22"/>
          <w:lang w:eastAsia="de-DE"/>
        </w:rPr>
        <w:t xml:space="preserve">kann </w:t>
      </w:r>
      <w:r w:rsidR="001D776A">
        <w:rPr>
          <w:rFonts w:ascii="Arial" w:eastAsia="Times New Roman" w:hAnsi="Arial" w:cs="Arial"/>
          <w:color w:val="000000"/>
          <w:sz w:val="22"/>
          <w:szCs w:val="22"/>
          <w:lang w:eastAsia="de-DE"/>
        </w:rPr>
        <w:t xml:space="preserve">einfach </w:t>
      </w:r>
      <w:r w:rsidR="00EB6531">
        <w:rPr>
          <w:rFonts w:ascii="Arial" w:eastAsia="Times New Roman" w:hAnsi="Arial" w:cs="Arial"/>
          <w:color w:val="000000"/>
          <w:sz w:val="22"/>
          <w:szCs w:val="22"/>
          <w:lang w:eastAsia="de-DE"/>
        </w:rPr>
        <w:t xml:space="preserve">auf </w:t>
      </w:r>
      <w:r w:rsidR="008D5406">
        <w:rPr>
          <w:rFonts w:ascii="Arial" w:eastAsia="Times New Roman" w:hAnsi="Arial" w:cs="Arial"/>
          <w:color w:val="000000"/>
          <w:sz w:val="22"/>
          <w:szCs w:val="22"/>
          <w:lang w:eastAsia="de-DE"/>
        </w:rPr>
        <w:t>de</w:t>
      </w:r>
      <w:r w:rsidR="0040666E">
        <w:rPr>
          <w:rFonts w:ascii="Arial" w:eastAsia="Times New Roman" w:hAnsi="Arial" w:cs="Arial"/>
          <w:color w:val="000000"/>
          <w:sz w:val="22"/>
          <w:szCs w:val="22"/>
          <w:lang w:eastAsia="de-DE"/>
        </w:rPr>
        <w:t>m</w:t>
      </w:r>
      <w:r w:rsidR="008D5406">
        <w:rPr>
          <w:rFonts w:ascii="Arial" w:eastAsia="Times New Roman" w:hAnsi="Arial" w:cs="Arial"/>
          <w:color w:val="000000"/>
          <w:sz w:val="22"/>
          <w:szCs w:val="22"/>
          <w:lang w:eastAsia="de-DE"/>
        </w:rPr>
        <w:t xml:space="preserve"> </w:t>
      </w:r>
      <w:r w:rsidR="00EB6531">
        <w:rPr>
          <w:rFonts w:ascii="Arial" w:eastAsia="Times New Roman" w:hAnsi="Arial" w:cs="Arial"/>
          <w:color w:val="000000"/>
          <w:sz w:val="22"/>
          <w:szCs w:val="22"/>
          <w:lang w:eastAsia="de-DE"/>
        </w:rPr>
        <w:t xml:space="preserve">herkömmlichen </w:t>
      </w:r>
      <w:r w:rsidR="000D2E86">
        <w:rPr>
          <w:rFonts w:ascii="Arial" w:eastAsia="Times New Roman" w:hAnsi="Arial" w:cs="Arial"/>
          <w:color w:val="000000"/>
          <w:sz w:val="22"/>
          <w:szCs w:val="22"/>
          <w:lang w:eastAsia="de-DE"/>
        </w:rPr>
        <w:t xml:space="preserve">Weg </w:t>
      </w:r>
      <w:r w:rsidR="00EB6531">
        <w:rPr>
          <w:rFonts w:ascii="Arial" w:eastAsia="Times New Roman" w:hAnsi="Arial" w:cs="Arial"/>
          <w:color w:val="000000"/>
          <w:sz w:val="22"/>
          <w:szCs w:val="22"/>
          <w:lang w:eastAsia="de-DE"/>
        </w:rPr>
        <w:t xml:space="preserve">oder </w:t>
      </w:r>
      <w:r w:rsidR="001D776A">
        <w:rPr>
          <w:rFonts w:ascii="Arial" w:eastAsia="Times New Roman" w:hAnsi="Arial" w:cs="Arial"/>
          <w:color w:val="000000"/>
          <w:sz w:val="22"/>
          <w:szCs w:val="22"/>
          <w:lang w:eastAsia="de-DE"/>
        </w:rPr>
        <w:t xml:space="preserve">bequem </w:t>
      </w:r>
      <w:r w:rsidR="006B0276">
        <w:rPr>
          <w:rFonts w:ascii="Arial" w:eastAsia="Times New Roman" w:hAnsi="Arial" w:cs="Arial"/>
          <w:color w:val="000000"/>
          <w:sz w:val="22"/>
          <w:szCs w:val="22"/>
          <w:lang w:eastAsia="de-DE"/>
        </w:rPr>
        <w:t xml:space="preserve">über ein </w:t>
      </w:r>
      <w:r w:rsidR="009636D6">
        <w:rPr>
          <w:rFonts w:ascii="Arial" w:eastAsia="Times New Roman" w:hAnsi="Arial" w:cs="Arial"/>
          <w:color w:val="000000"/>
          <w:sz w:val="22"/>
          <w:szCs w:val="22"/>
          <w:lang w:eastAsia="de-DE"/>
        </w:rPr>
        <w:t xml:space="preserve">optionales </w:t>
      </w:r>
      <w:r w:rsidR="001D776A">
        <w:rPr>
          <w:rFonts w:ascii="Arial" w:eastAsia="Times New Roman" w:hAnsi="Arial" w:cs="Arial"/>
          <w:color w:val="000000"/>
          <w:sz w:val="22"/>
          <w:szCs w:val="22"/>
          <w:lang w:eastAsia="de-DE"/>
        </w:rPr>
        <w:t>Bluetooth-Modul</w:t>
      </w:r>
      <w:r w:rsidR="009636D6">
        <w:rPr>
          <w:rFonts w:ascii="Arial" w:eastAsia="Times New Roman" w:hAnsi="Arial" w:cs="Arial"/>
          <w:color w:val="000000"/>
          <w:sz w:val="22"/>
          <w:szCs w:val="22"/>
          <w:lang w:eastAsia="de-DE"/>
        </w:rPr>
        <w:t xml:space="preserve"> erfolgen</w:t>
      </w:r>
      <w:r w:rsidR="001D776A">
        <w:rPr>
          <w:rFonts w:ascii="Arial" w:eastAsia="Times New Roman" w:hAnsi="Arial" w:cs="Arial"/>
          <w:color w:val="000000"/>
          <w:sz w:val="22"/>
          <w:szCs w:val="22"/>
          <w:lang w:eastAsia="de-DE"/>
        </w:rPr>
        <w:t>. Auch in das bestehende Smart</w:t>
      </w:r>
      <w:r w:rsidR="003C124E">
        <w:rPr>
          <w:rFonts w:ascii="Arial" w:eastAsia="Times New Roman" w:hAnsi="Arial" w:cs="Arial"/>
          <w:color w:val="000000"/>
          <w:sz w:val="22"/>
          <w:szCs w:val="22"/>
          <w:lang w:eastAsia="de-DE"/>
        </w:rPr>
        <w:t>-</w:t>
      </w:r>
      <w:r w:rsidR="001D776A">
        <w:rPr>
          <w:rFonts w:ascii="Arial" w:eastAsia="Times New Roman" w:hAnsi="Arial" w:cs="Arial"/>
          <w:color w:val="000000"/>
          <w:sz w:val="22"/>
          <w:szCs w:val="22"/>
          <w:lang w:eastAsia="de-DE"/>
        </w:rPr>
        <w:t>Home</w:t>
      </w:r>
      <w:r w:rsidR="003C124E">
        <w:rPr>
          <w:rFonts w:ascii="Arial" w:eastAsia="Times New Roman" w:hAnsi="Arial" w:cs="Arial"/>
          <w:color w:val="000000"/>
          <w:sz w:val="22"/>
          <w:szCs w:val="22"/>
          <w:lang w:eastAsia="de-DE"/>
        </w:rPr>
        <w:t>-</w:t>
      </w:r>
      <w:r w:rsidR="001D776A">
        <w:rPr>
          <w:rFonts w:ascii="Arial" w:eastAsia="Times New Roman" w:hAnsi="Arial" w:cs="Arial"/>
          <w:color w:val="000000"/>
          <w:sz w:val="22"/>
          <w:szCs w:val="22"/>
          <w:lang w:eastAsia="de-DE"/>
        </w:rPr>
        <w:t xml:space="preserve">System lässt sich der </w:t>
      </w:r>
      <w:r w:rsidR="000F5A4C">
        <w:rPr>
          <w:rFonts w:ascii="Arial" w:eastAsia="Times New Roman" w:hAnsi="Arial" w:cs="Arial"/>
          <w:color w:val="000000"/>
          <w:sz w:val="22"/>
          <w:szCs w:val="22"/>
          <w:lang w:eastAsia="de-DE"/>
        </w:rPr>
        <w:t xml:space="preserve">im </w:t>
      </w:r>
      <w:r w:rsidR="00EA7DCF">
        <w:rPr>
          <w:rFonts w:ascii="Arial" w:eastAsia="Times New Roman" w:hAnsi="Arial" w:cs="Arial"/>
          <w:color w:val="000000"/>
          <w:sz w:val="22"/>
          <w:szCs w:val="22"/>
          <w:lang w:eastAsia="de-DE"/>
        </w:rPr>
        <w:t>vierten Quartal</w:t>
      </w:r>
      <w:r w:rsidR="00257CD3">
        <w:rPr>
          <w:rFonts w:ascii="Arial" w:eastAsia="Times New Roman" w:hAnsi="Arial" w:cs="Arial"/>
          <w:color w:val="000000"/>
          <w:sz w:val="22"/>
          <w:szCs w:val="22"/>
          <w:lang w:eastAsia="de-DE"/>
        </w:rPr>
        <w:t xml:space="preserve"> 2023</w:t>
      </w:r>
      <w:r w:rsidR="00EA7DCF">
        <w:rPr>
          <w:rFonts w:ascii="Arial" w:eastAsia="Times New Roman" w:hAnsi="Arial" w:cs="Arial"/>
          <w:color w:val="000000"/>
          <w:sz w:val="22"/>
          <w:szCs w:val="22"/>
          <w:lang w:eastAsia="de-DE"/>
        </w:rPr>
        <w:t xml:space="preserve"> verfügbare </w:t>
      </w:r>
      <w:r w:rsidR="001D776A">
        <w:rPr>
          <w:rFonts w:ascii="Arial" w:eastAsia="Times New Roman" w:hAnsi="Arial" w:cs="Arial"/>
          <w:color w:val="000000"/>
          <w:sz w:val="22"/>
          <w:szCs w:val="22"/>
          <w:lang w:eastAsia="de-DE"/>
        </w:rPr>
        <w:t>NovoPort Speed im Handumdrehen einbinden</w:t>
      </w:r>
      <w:r w:rsidR="008D5406">
        <w:rPr>
          <w:rFonts w:ascii="Arial" w:eastAsia="Times New Roman" w:hAnsi="Arial" w:cs="Arial"/>
          <w:color w:val="000000"/>
          <w:sz w:val="22"/>
          <w:szCs w:val="22"/>
          <w:lang w:eastAsia="de-DE"/>
        </w:rPr>
        <w:t xml:space="preserve"> und bietet </w:t>
      </w:r>
      <w:r w:rsidR="00F0657D">
        <w:rPr>
          <w:rFonts w:ascii="Arial" w:eastAsia="Times New Roman" w:hAnsi="Arial" w:cs="Arial"/>
          <w:color w:val="000000"/>
          <w:sz w:val="22"/>
          <w:szCs w:val="22"/>
          <w:lang w:eastAsia="de-DE"/>
        </w:rPr>
        <w:t>zudem</w:t>
      </w:r>
      <w:r w:rsidR="008D5406">
        <w:rPr>
          <w:rFonts w:ascii="Arial" w:eastAsia="Times New Roman" w:hAnsi="Arial" w:cs="Arial"/>
          <w:color w:val="000000"/>
          <w:sz w:val="22"/>
          <w:szCs w:val="22"/>
          <w:lang w:eastAsia="de-DE"/>
        </w:rPr>
        <w:t xml:space="preserve"> Anschlussmöglichkeiten für weitere </w:t>
      </w:r>
      <w:r w:rsidR="00093198">
        <w:rPr>
          <w:rFonts w:ascii="Arial" w:eastAsia="Times New Roman" w:hAnsi="Arial" w:cs="Arial"/>
          <w:color w:val="000000"/>
          <w:sz w:val="22"/>
          <w:szCs w:val="22"/>
          <w:lang w:eastAsia="de-DE"/>
        </w:rPr>
        <w:t>smarte Anwendungen.</w:t>
      </w:r>
    </w:p>
    <w:p w14:paraId="2DC6FA47" w14:textId="457C369B" w:rsidR="00EA7DCF" w:rsidRDefault="00EA7DCF" w:rsidP="004F34AA">
      <w:pPr>
        <w:spacing w:line="360" w:lineRule="auto"/>
        <w:rPr>
          <w:rFonts w:ascii="Arial" w:eastAsia="Times New Roman" w:hAnsi="Arial" w:cs="Arial"/>
          <w:color w:val="000000"/>
          <w:sz w:val="22"/>
          <w:szCs w:val="22"/>
          <w:lang w:eastAsia="de-DE"/>
        </w:rPr>
      </w:pPr>
    </w:p>
    <w:p w14:paraId="5F398596" w14:textId="1DD56D96" w:rsidR="00EA7DCF" w:rsidRPr="006C05B8" w:rsidRDefault="00EA7DCF" w:rsidP="00EA7DCF">
      <w:pPr>
        <w:spacing w:line="360" w:lineRule="auto"/>
        <w:rPr>
          <w:rFonts w:ascii="Calibri" w:eastAsia="Times New Roman" w:hAnsi="Calibri" w:cs="Calibri"/>
          <w:color w:val="000000"/>
          <w:sz w:val="22"/>
          <w:szCs w:val="22"/>
          <w:lang w:eastAsia="de-DE"/>
        </w:rPr>
      </w:pPr>
      <w:r>
        <w:rPr>
          <w:rFonts w:ascii="Arial" w:eastAsia="Times New Roman" w:hAnsi="Arial" w:cs="Arial"/>
          <w:b/>
          <w:bCs/>
          <w:color w:val="101010"/>
          <w:sz w:val="22"/>
          <w:szCs w:val="22"/>
          <w:shd w:val="clear" w:color="auto" w:fill="FFFFFF"/>
          <w:lang w:eastAsia="de-DE"/>
        </w:rPr>
        <w:t>Zwei neue Deckenantriebe für Garagentore</w:t>
      </w:r>
    </w:p>
    <w:p w14:paraId="27958538" w14:textId="0FA2FB3C" w:rsidR="00EA7DCF" w:rsidRDefault="00EA7DCF" w:rsidP="00EA7DCF">
      <w:pPr>
        <w:spacing w:line="36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Als Nachfolger des Novomatic 423 stellt Novoferm auf der BAU 2023 den Novomatic 443 vor. Die neue Generation des Deckenantriebs besticht durch innovatives Design, neue LED-Beleuchtung und neue Programmiermöglichkeiten.</w:t>
      </w:r>
      <w:r w:rsidR="003C124E">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 xml:space="preserve">Ebenfalls neu ist der Deckenantrieb Novomatic 573S, der als Nachfolger des Novomatic 563S neben trendigem Design und neuem Beleuchtungskonzept mit einer Öffnungsgeschwindigkeit von bis zu 24 cm/sek punktet. Für beide neuen Deckenantriebe ist die Markteinführung im vierten Quartal </w:t>
      </w:r>
      <w:r w:rsidR="003620D9">
        <w:rPr>
          <w:rFonts w:ascii="Arial" w:eastAsia="Times New Roman" w:hAnsi="Arial" w:cs="Arial"/>
          <w:color w:val="000000"/>
          <w:sz w:val="22"/>
          <w:szCs w:val="22"/>
          <w:lang w:eastAsia="de-DE"/>
        </w:rPr>
        <w:t xml:space="preserve">2023 </w:t>
      </w:r>
      <w:r>
        <w:rPr>
          <w:rFonts w:ascii="Arial" w:eastAsia="Times New Roman" w:hAnsi="Arial" w:cs="Arial"/>
          <w:color w:val="000000"/>
          <w:sz w:val="22"/>
          <w:szCs w:val="22"/>
          <w:lang w:eastAsia="de-DE"/>
        </w:rPr>
        <w:t xml:space="preserve">geplant. </w:t>
      </w:r>
    </w:p>
    <w:p w14:paraId="32787A63" w14:textId="77777777" w:rsidR="0000557A" w:rsidRDefault="0000557A" w:rsidP="006959D7">
      <w:pPr>
        <w:spacing w:line="276" w:lineRule="auto"/>
        <w:rPr>
          <w:rFonts w:ascii="Arial" w:hAnsi="Arial" w:cs="Arial"/>
          <w:color w:val="101010"/>
          <w:sz w:val="22"/>
          <w:szCs w:val="22"/>
          <w:shd w:val="clear" w:color="auto" w:fill="FFFFFF"/>
        </w:rPr>
      </w:pPr>
    </w:p>
    <w:p w14:paraId="3D0F6C4A" w14:textId="2DC1E28B" w:rsidR="00F910E0" w:rsidRPr="00F910E0" w:rsidRDefault="00F910E0" w:rsidP="006959D7">
      <w:pPr>
        <w:spacing w:line="276" w:lineRule="auto"/>
        <w:rPr>
          <w:rFonts w:ascii="Arial" w:hAnsi="Arial" w:cs="Arial"/>
          <w:color w:val="000000"/>
          <w:sz w:val="22"/>
          <w:szCs w:val="22"/>
        </w:rPr>
      </w:pPr>
      <w:r w:rsidRPr="00F910E0">
        <w:rPr>
          <w:rFonts w:ascii="Arial" w:hAnsi="Arial" w:cs="Arial"/>
          <w:color w:val="000000"/>
          <w:sz w:val="22"/>
          <w:szCs w:val="22"/>
        </w:rPr>
        <w:t xml:space="preserve">Zeichen (inklusive Leerzeichen): </w:t>
      </w:r>
      <w:r w:rsidR="00312739">
        <w:rPr>
          <w:rFonts w:ascii="Arial" w:hAnsi="Arial" w:cs="Arial"/>
          <w:color w:val="000000"/>
          <w:sz w:val="22"/>
          <w:szCs w:val="22"/>
        </w:rPr>
        <w:t>4.04</w:t>
      </w:r>
      <w:r w:rsidR="00F0657D">
        <w:rPr>
          <w:rFonts w:ascii="Arial" w:hAnsi="Arial" w:cs="Arial"/>
          <w:color w:val="000000"/>
          <w:sz w:val="22"/>
          <w:szCs w:val="22"/>
        </w:rPr>
        <w:t>2</w:t>
      </w:r>
      <w:r w:rsidR="00314729">
        <w:rPr>
          <w:rFonts w:ascii="Arial" w:hAnsi="Arial" w:cs="Arial"/>
          <w:color w:val="000000"/>
          <w:sz w:val="22"/>
          <w:szCs w:val="22"/>
        </w:rPr>
        <w:t xml:space="preserve"> </w:t>
      </w:r>
      <w:r w:rsidR="00DE4D1C">
        <w:rPr>
          <w:rFonts w:ascii="Arial" w:hAnsi="Arial" w:cs="Arial"/>
          <w:color w:val="000000"/>
          <w:sz w:val="22"/>
          <w:szCs w:val="22"/>
        </w:rPr>
        <w:t>Zeichen</w:t>
      </w:r>
    </w:p>
    <w:p w14:paraId="5609E935" w14:textId="77777777" w:rsidR="0047010E" w:rsidRDefault="0047010E" w:rsidP="006959D7">
      <w:pPr>
        <w:spacing w:line="276" w:lineRule="auto"/>
        <w:rPr>
          <w:rFonts w:ascii="Arial" w:hAnsi="Arial" w:cs="Arial"/>
          <w:sz w:val="22"/>
          <w:szCs w:val="22"/>
        </w:rPr>
      </w:pPr>
    </w:p>
    <w:p w14:paraId="658D9CF3" w14:textId="77777777" w:rsidR="0047010E" w:rsidRPr="00F01ED0" w:rsidRDefault="0047010E" w:rsidP="006959D7">
      <w:pPr>
        <w:spacing w:line="276" w:lineRule="auto"/>
        <w:rPr>
          <w:rFonts w:ascii="Arial" w:hAnsi="Arial" w:cs="Arial"/>
          <w:b/>
          <w:bCs/>
          <w:color w:val="000000" w:themeColor="text1"/>
          <w:sz w:val="22"/>
          <w:szCs w:val="22"/>
        </w:rPr>
      </w:pPr>
      <w:r w:rsidRPr="00F01ED0">
        <w:rPr>
          <w:rFonts w:ascii="Arial" w:hAnsi="Arial" w:cs="Arial"/>
          <w:b/>
          <w:bCs/>
          <w:color w:val="000000" w:themeColor="text1"/>
          <w:sz w:val="22"/>
          <w:szCs w:val="22"/>
        </w:rPr>
        <w:lastRenderedPageBreak/>
        <w:t>Über Novoferm</w:t>
      </w:r>
    </w:p>
    <w:p w14:paraId="04CB1596" w14:textId="77777777" w:rsidR="0047010E" w:rsidRDefault="0047010E" w:rsidP="006959D7">
      <w:pPr>
        <w:spacing w:line="276" w:lineRule="auto"/>
        <w:rPr>
          <w:rFonts w:ascii="Arial" w:hAnsi="Arial" w:cs="Arial"/>
          <w:color w:val="101010"/>
          <w:sz w:val="20"/>
          <w:szCs w:val="20"/>
          <w:shd w:val="clear" w:color="auto" w:fill="FFFFFF"/>
        </w:rPr>
      </w:pPr>
      <w:r w:rsidRPr="00F01ED0">
        <w:rPr>
          <w:rFonts w:ascii="Arial" w:hAnsi="Arial" w:cs="Arial"/>
          <w:color w:val="000000"/>
          <w:sz w:val="20"/>
          <w:szCs w:val="20"/>
        </w:rPr>
        <w:t>Novoferm ist einer der größten europäischen Systemanbieter von Tür- und Torlösungen sowie Verladesystemen für d</w:t>
      </w:r>
      <w:r>
        <w:rPr>
          <w:rFonts w:ascii="Arial" w:hAnsi="Arial" w:cs="Arial"/>
          <w:color w:val="000000"/>
          <w:sz w:val="20"/>
          <w:szCs w:val="20"/>
        </w:rPr>
        <w:t>e</w:t>
      </w:r>
      <w:r w:rsidRPr="00F01ED0">
        <w:rPr>
          <w:rFonts w:ascii="Arial" w:hAnsi="Arial" w:cs="Arial"/>
          <w:color w:val="000000"/>
          <w:sz w:val="20"/>
          <w:szCs w:val="20"/>
        </w:rPr>
        <w:t>n privaten, gewerblichen und industriellen Einsatz. Das Unternehmen wurde 1955 als Isselwerk Werth GmbH am Niederrhein gegründet und gehört seit 2003 zur japanischen</w:t>
      </w:r>
      <w:r w:rsidRPr="00F01ED0">
        <w:rPr>
          <w:rStyle w:val="apple-converted-space"/>
          <w:rFonts w:ascii="Arial" w:hAnsi="Arial" w:cs="Arial"/>
          <w:color w:val="000000"/>
          <w:sz w:val="20"/>
          <w:szCs w:val="20"/>
        </w:rPr>
        <w:t> </w:t>
      </w:r>
      <w:r w:rsidRPr="00F01ED0">
        <w:rPr>
          <w:rFonts w:ascii="Arial" w:hAnsi="Arial" w:cs="Arial"/>
          <w:color w:val="101010"/>
          <w:sz w:val="20"/>
          <w:szCs w:val="20"/>
          <w:shd w:val="clear" w:color="auto" w:fill="FFFFFF"/>
        </w:rPr>
        <w:t>Sanwa Group (im Besitz der Sanwa Holdings Corporation)</w:t>
      </w:r>
      <w:r w:rsidRPr="00F01ED0">
        <w:rPr>
          <w:rFonts w:ascii="Arial" w:hAnsi="Arial" w:cs="Arial"/>
          <w:color w:val="000000"/>
          <w:sz w:val="20"/>
          <w:szCs w:val="20"/>
        </w:rPr>
        <w:t xml:space="preserve">. Die Novoferm Gruppe produziert an verschiedenen Standorten in Europa </w:t>
      </w:r>
      <w:r>
        <w:rPr>
          <w:rFonts w:ascii="Arial" w:hAnsi="Arial" w:cs="Arial"/>
          <w:color w:val="000000"/>
          <w:sz w:val="20"/>
          <w:szCs w:val="20"/>
        </w:rPr>
        <w:t>und</w:t>
      </w:r>
      <w:r w:rsidRPr="00F01ED0">
        <w:rPr>
          <w:rFonts w:ascii="Arial" w:hAnsi="Arial" w:cs="Arial"/>
          <w:color w:val="000000"/>
          <w:sz w:val="20"/>
          <w:szCs w:val="20"/>
        </w:rPr>
        <w:t xml:space="preserve"> vertreibt Produkte über zahlreiche Landesgesellschaften und Vertriebspartner in viele</w:t>
      </w:r>
      <w:r>
        <w:rPr>
          <w:rFonts w:ascii="Arial" w:hAnsi="Arial" w:cs="Arial"/>
          <w:color w:val="000000"/>
          <w:sz w:val="20"/>
          <w:szCs w:val="20"/>
        </w:rPr>
        <w:t xml:space="preserve"> </w:t>
      </w:r>
      <w:r w:rsidRPr="00F01ED0">
        <w:rPr>
          <w:rFonts w:ascii="Arial" w:hAnsi="Arial" w:cs="Arial"/>
          <w:color w:val="000000"/>
          <w:sz w:val="20"/>
          <w:szCs w:val="20"/>
        </w:rPr>
        <w:t xml:space="preserve">Länder der Welt. Novoferm beschäftigt über </w:t>
      </w:r>
      <w:r>
        <w:rPr>
          <w:rFonts w:ascii="Arial" w:hAnsi="Arial" w:cs="Arial"/>
          <w:color w:val="000000"/>
          <w:sz w:val="20"/>
          <w:szCs w:val="20"/>
        </w:rPr>
        <w:br/>
      </w:r>
      <w:r w:rsidRPr="00F01ED0">
        <w:rPr>
          <w:rFonts w:ascii="Arial" w:hAnsi="Arial" w:cs="Arial"/>
          <w:color w:val="000000"/>
          <w:sz w:val="20"/>
          <w:szCs w:val="20"/>
        </w:rPr>
        <w:t>3.</w:t>
      </w:r>
      <w:r>
        <w:rPr>
          <w:rFonts w:ascii="Arial" w:hAnsi="Arial" w:cs="Arial"/>
          <w:color w:val="000000"/>
          <w:sz w:val="20"/>
          <w:szCs w:val="20"/>
        </w:rPr>
        <w:t>5</w:t>
      </w:r>
      <w:r w:rsidRPr="00F01ED0">
        <w:rPr>
          <w:rFonts w:ascii="Arial" w:hAnsi="Arial" w:cs="Arial"/>
          <w:color w:val="000000"/>
          <w:sz w:val="20"/>
          <w:szCs w:val="20"/>
        </w:rPr>
        <w:t>00 Mitarbeiter und</w:t>
      </w:r>
      <w:r w:rsidRPr="00F01ED0">
        <w:rPr>
          <w:rStyle w:val="apple-converted-space"/>
          <w:rFonts w:ascii="Arial" w:hAnsi="Arial" w:cs="Arial"/>
          <w:color w:val="000000"/>
          <w:sz w:val="20"/>
          <w:szCs w:val="20"/>
        </w:rPr>
        <w:t> </w:t>
      </w:r>
      <w:r w:rsidRPr="00F01ED0">
        <w:rPr>
          <w:rFonts w:ascii="Arial" w:hAnsi="Arial" w:cs="Arial"/>
          <w:color w:val="101010"/>
          <w:sz w:val="20"/>
          <w:szCs w:val="20"/>
          <w:shd w:val="clear" w:color="auto" w:fill="FFFFFF"/>
        </w:rPr>
        <w:t>ist nach DIN EN ISO 9001 zertifiziert.</w:t>
      </w:r>
    </w:p>
    <w:p w14:paraId="7E07BFE7" w14:textId="77777777" w:rsidR="0047010E" w:rsidRDefault="0047010E" w:rsidP="006959D7">
      <w:pPr>
        <w:spacing w:line="276" w:lineRule="auto"/>
        <w:rPr>
          <w:rFonts w:ascii="Arial" w:hAnsi="Arial" w:cs="Arial"/>
          <w:color w:val="101010"/>
          <w:sz w:val="20"/>
          <w:szCs w:val="20"/>
          <w:shd w:val="clear" w:color="auto" w:fill="FFFFFF"/>
        </w:rPr>
      </w:pPr>
    </w:p>
    <w:p w14:paraId="2BF0E965" w14:textId="77777777" w:rsidR="00312739" w:rsidRDefault="00312739" w:rsidP="006959D7">
      <w:pPr>
        <w:spacing w:line="276" w:lineRule="auto"/>
        <w:rPr>
          <w:rFonts w:ascii="Arial" w:hAnsi="Arial" w:cs="Arial"/>
          <w:color w:val="101010"/>
          <w:sz w:val="20"/>
          <w:szCs w:val="20"/>
          <w:shd w:val="clear" w:color="auto" w:fill="FFFFFF"/>
        </w:rPr>
      </w:pPr>
    </w:p>
    <w:p w14:paraId="79D6771B" w14:textId="77777777" w:rsidR="00B6252A" w:rsidRDefault="00B6252A" w:rsidP="006959D7">
      <w:pPr>
        <w:spacing w:line="276" w:lineRule="auto"/>
        <w:rPr>
          <w:rFonts w:ascii="Arial" w:hAnsi="Arial" w:cs="Arial"/>
          <w:b/>
          <w:bCs/>
          <w:sz w:val="22"/>
          <w:szCs w:val="22"/>
        </w:rPr>
      </w:pPr>
    </w:p>
    <w:p w14:paraId="2B035A33" w14:textId="6BD23209" w:rsidR="002C38F4" w:rsidRPr="0047010E" w:rsidRDefault="00401D34" w:rsidP="006959D7">
      <w:pPr>
        <w:spacing w:line="276" w:lineRule="auto"/>
        <w:rPr>
          <w:rFonts w:ascii="Arial" w:hAnsi="Arial" w:cs="Arial"/>
          <w:b/>
          <w:bCs/>
          <w:sz w:val="22"/>
          <w:szCs w:val="22"/>
        </w:rPr>
      </w:pPr>
      <w:r w:rsidRPr="0047010E">
        <w:rPr>
          <w:rFonts w:ascii="Arial" w:hAnsi="Arial" w:cs="Arial"/>
          <w:b/>
          <w:bCs/>
          <w:sz w:val="22"/>
          <w:szCs w:val="22"/>
        </w:rPr>
        <w:t>Bildmaterial</w:t>
      </w:r>
      <w:r w:rsidR="00040C95" w:rsidRPr="0047010E">
        <w:rPr>
          <w:rFonts w:ascii="Arial" w:hAnsi="Arial" w:cs="Arial"/>
          <w:b/>
          <w:bCs/>
          <w:sz w:val="22"/>
          <w:szCs w:val="22"/>
        </w:rPr>
        <w:t>:</w:t>
      </w:r>
      <w:r w:rsidRPr="0047010E">
        <w:rPr>
          <w:rFonts w:ascii="Arial" w:hAnsi="Arial" w:cs="Arial"/>
          <w:b/>
          <w:bCs/>
          <w:sz w:val="22"/>
          <w:szCs w:val="22"/>
        </w:rPr>
        <w:t xml:space="preserve"> </w:t>
      </w:r>
    </w:p>
    <w:p w14:paraId="454AC2F0" w14:textId="77777777" w:rsidR="007B7A01" w:rsidRDefault="007B7A01" w:rsidP="006959D7">
      <w:pPr>
        <w:spacing w:line="276" w:lineRule="auto"/>
        <w:rPr>
          <w:rFonts w:ascii="Arial" w:hAnsi="Arial" w:cs="Arial"/>
          <w:sz w:val="22"/>
          <w:szCs w:val="22"/>
        </w:rPr>
      </w:pPr>
    </w:p>
    <w:p w14:paraId="2DEE92A1" w14:textId="5B24739E" w:rsidR="000E402B" w:rsidRDefault="000E402B" w:rsidP="006959D7">
      <w:pPr>
        <w:spacing w:line="276" w:lineRule="auto"/>
        <w:rPr>
          <w:rFonts w:ascii="Arial" w:hAnsi="Arial" w:cs="Arial"/>
          <w:sz w:val="22"/>
          <w:szCs w:val="22"/>
        </w:rPr>
      </w:pPr>
      <w:r>
        <w:rPr>
          <w:rFonts w:ascii="Arial" w:hAnsi="Arial" w:cs="Arial"/>
          <w:noProof/>
          <w:sz w:val="22"/>
          <w:szCs w:val="22"/>
        </w:rPr>
        <w:drawing>
          <wp:inline distT="0" distB="0" distL="0" distR="0" wp14:anchorId="20745941" wp14:editId="6E6E62A6">
            <wp:extent cx="3240000" cy="2433600"/>
            <wp:effectExtent l="0" t="0" r="0" b="5080"/>
            <wp:docPr id="2" name="Picture 2" descr="Ein Bild, das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draußen enthält.&#10;&#10;Automatisch generierte Beschreibung"/>
                    <pic:cNvPicPr/>
                  </pic:nvPicPr>
                  <pic:blipFill>
                    <a:blip r:embed="rId7" cstate="print">
                      <a:extLst>
                        <a:ext uri="{28A0092B-C50C-407E-A947-70E740481C1C}">
                          <a14:useLocalDpi xmlns:a14="http://schemas.microsoft.com/office/drawing/2010/main"/>
                        </a:ext>
                      </a:extLst>
                    </a:blip>
                    <a:stretch>
                      <a:fillRect/>
                    </a:stretch>
                  </pic:blipFill>
                  <pic:spPr>
                    <a:xfrm>
                      <a:off x="0" y="0"/>
                      <a:ext cx="3240000" cy="2433600"/>
                    </a:xfrm>
                    <a:prstGeom prst="rect">
                      <a:avLst/>
                    </a:prstGeom>
                  </pic:spPr>
                </pic:pic>
              </a:graphicData>
            </a:graphic>
          </wp:inline>
        </w:drawing>
      </w:r>
    </w:p>
    <w:p w14:paraId="665BF503" w14:textId="77777777" w:rsidR="000E402B" w:rsidRDefault="000E402B" w:rsidP="006959D7">
      <w:pPr>
        <w:spacing w:line="276" w:lineRule="auto"/>
        <w:rPr>
          <w:rFonts w:ascii="Arial" w:hAnsi="Arial" w:cs="Arial"/>
          <w:sz w:val="22"/>
          <w:szCs w:val="22"/>
        </w:rPr>
      </w:pPr>
    </w:p>
    <w:p w14:paraId="1A025139" w14:textId="4C1E181D" w:rsidR="00D90046" w:rsidRPr="00AA4F2B" w:rsidRDefault="009E220A" w:rsidP="009E220A">
      <w:pPr>
        <w:spacing w:line="360" w:lineRule="auto"/>
        <w:ind w:right="1417"/>
        <w:jc w:val="both"/>
        <w:rPr>
          <w:rFonts w:ascii="Arial" w:hAnsi="Arial" w:cs="Arial"/>
          <w:bCs/>
          <w:iCs/>
          <w:noProof/>
          <w:spacing w:val="-4"/>
          <w:sz w:val="22"/>
          <w:szCs w:val="22"/>
        </w:rPr>
      </w:pPr>
      <w:r>
        <w:rPr>
          <w:rFonts w:ascii="Arial" w:hAnsi="Arial" w:cs="Arial"/>
          <w:bCs/>
          <w:iCs/>
          <w:noProof/>
          <w:spacing w:val="-4"/>
          <w:sz w:val="22"/>
          <w:szCs w:val="22"/>
        </w:rPr>
        <w:t>Das</w:t>
      </w:r>
      <w:r w:rsidR="00D90046" w:rsidRPr="00D90046">
        <w:rPr>
          <w:rFonts w:ascii="Arial" w:hAnsi="Arial" w:cs="Arial"/>
          <w:bCs/>
          <w:iCs/>
          <w:noProof/>
          <w:spacing w:val="-4"/>
          <w:sz w:val="22"/>
          <w:szCs w:val="22"/>
        </w:rPr>
        <w:t xml:space="preserve"> neu entwickelte Premium-Sektionaltor Evolution </w:t>
      </w:r>
      <w:r>
        <w:rPr>
          <w:rFonts w:ascii="Arial" w:hAnsi="Arial" w:cs="Arial"/>
          <w:bCs/>
          <w:iCs/>
          <w:noProof/>
          <w:spacing w:val="-4"/>
          <w:sz w:val="22"/>
          <w:szCs w:val="22"/>
        </w:rPr>
        <w:t xml:space="preserve">ist </w:t>
      </w:r>
      <w:r>
        <w:rPr>
          <w:rFonts w:ascii="Arial" w:hAnsi="Arial" w:cs="Arial"/>
          <w:color w:val="000000" w:themeColor="text1"/>
          <w:sz w:val="22"/>
          <w:szCs w:val="22"/>
        </w:rPr>
        <w:t>d</w:t>
      </w:r>
      <w:r w:rsidRPr="00C825CF">
        <w:rPr>
          <w:rFonts w:ascii="Arial" w:hAnsi="Arial" w:cs="Arial"/>
          <w:color w:val="000000" w:themeColor="text1"/>
          <w:sz w:val="22"/>
          <w:szCs w:val="22"/>
        </w:rPr>
        <w:t>urch seine thermische Trennung besonders energieeffizien</w:t>
      </w:r>
      <w:r>
        <w:rPr>
          <w:rFonts w:ascii="Arial" w:hAnsi="Arial" w:cs="Arial"/>
          <w:color w:val="000000" w:themeColor="text1"/>
          <w:sz w:val="22"/>
          <w:szCs w:val="22"/>
        </w:rPr>
        <w:t>t.</w:t>
      </w:r>
      <w:r w:rsidRPr="00AA4F2B">
        <w:rPr>
          <w:rFonts w:ascii="Arial" w:hAnsi="Arial" w:cs="Arial"/>
          <w:bCs/>
          <w:iCs/>
          <w:noProof/>
          <w:spacing w:val="-4"/>
          <w:sz w:val="22"/>
          <w:szCs w:val="22"/>
        </w:rPr>
        <w:t xml:space="preserve"> </w:t>
      </w:r>
      <w:r w:rsidR="00D90046" w:rsidRPr="00D90046">
        <w:rPr>
          <w:rFonts w:ascii="Arial" w:hAnsi="Arial" w:cs="Arial"/>
          <w:bCs/>
          <w:iCs/>
          <w:noProof/>
          <w:spacing w:val="-4"/>
          <w:sz w:val="22"/>
          <w:szCs w:val="22"/>
        </w:rPr>
        <w:t xml:space="preserve">Die 45 mm dicken Sandwichpaneele sorgen für eine bis zu 17 Prozent bessere Dämmung gegenüber Torlösungen mit vergleichbaren Sektionsdicken. </w:t>
      </w:r>
      <w:r w:rsidR="00D90046" w:rsidRPr="00AA4F2B">
        <w:rPr>
          <w:rFonts w:ascii="Arial" w:hAnsi="Arial" w:cs="Arial"/>
          <w:bCs/>
          <w:iCs/>
          <w:noProof/>
          <w:spacing w:val="-4"/>
          <w:sz w:val="22"/>
          <w:szCs w:val="22"/>
        </w:rPr>
        <w:t>(Foto: Novoferm)</w:t>
      </w:r>
    </w:p>
    <w:p w14:paraId="76A6B9E2" w14:textId="716D7627" w:rsidR="00040C95" w:rsidRDefault="00040C95" w:rsidP="006959D7">
      <w:pPr>
        <w:spacing w:line="276" w:lineRule="auto"/>
        <w:rPr>
          <w:rFonts w:ascii="Arial" w:hAnsi="Arial" w:cs="Arial"/>
          <w:sz w:val="22"/>
          <w:szCs w:val="22"/>
        </w:rPr>
      </w:pPr>
    </w:p>
    <w:p w14:paraId="09B5AEE8" w14:textId="77777777" w:rsidR="00255D61" w:rsidRDefault="00255D61" w:rsidP="006959D7">
      <w:pPr>
        <w:spacing w:line="276" w:lineRule="auto"/>
        <w:rPr>
          <w:rFonts w:ascii="Arial" w:hAnsi="Arial" w:cs="Arial"/>
          <w:sz w:val="22"/>
          <w:szCs w:val="22"/>
        </w:rPr>
      </w:pPr>
    </w:p>
    <w:p w14:paraId="289E8E3D" w14:textId="77777777" w:rsidR="00255D61" w:rsidRDefault="00255D61" w:rsidP="00255D61">
      <w:pPr>
        <w:rPr>
          <w:rFonts w:eastAsia="Times New Roman" w:cstheme="minorHAnsi"/>
          <w:color w:val="000000"/>
          <w:lang w:eastAsia="de-DE"/>
        </w:rPr>
      </w:pPr>
      <w:r>
        <w:rPr>
          <w:rFonts w:eastAsia="Times New Roman" w:cstheme="minorHAnsi"/>
          <w:noProof/>
          <w:color w:val="000000"/>
          <w:lang w:eastAsia="de-DE"/>
        </w:rPr>
        <w:drawing>
          <wp:inline distT="0" distB="0" distL="0" distR="0" wp14:anchorId="65C38CC4" wp14:editId="19FC3228">
            <wp:extent cx="1963270" cy="2253691"/>
            <wp:effectExtent l="0" t="0" r="5715" b="0"/>
            <wp:docPr id="4" name="Picture 4" descr="Ein Bild, das Elektronik, St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Elektronik, Stecker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1990959" cy="2285476"/>
                    </a:xfrm>
                    <a:prstGeom prst="rect">
                      <a:avLst/>
                    </a:prstGeom>
                  </pic:spPr>
                </pic:pic>
              </a:graphicData>
            </a:graphic>
          </wp:inline>
        </w:drawing>
      </w:r>
      <w:r>
        <w:rPr>
          <w:rFonts w:eastAsia="Times New Roman" w:cstheme="minorHAnsi"/>
          <w:noProof/>
          <w:color w:val="000000"/>
          <w:lang w:eastAsia="de-DE"/>
        </w:rPr>
        <w:t xml:space="preserve"> </w:t>
      </w:r>
    </w:p>
    <w:p w14:paraId="1BEE347A" w14:textId="77777777" w:rsidR="00255D61" w:rsidRDefault="00255D61" w:rsidP="006959D7">
      <w:pPr>
        <w:spacing w:line="276" w:lineRule="auto"/>
        <w:rPr>
          <w:rFonts w:ascii="Arial" w:hAnsi="Arial" w:cs="Arial"/>
          <w:sz w:val="22"/>
          <w:szCs w:val="22"/>
        </w:rPr>
      </w:pPr>
    </w:p>
    <w:p w14:paraId="6157D113" w14:textId="11E14A63" w:rsidR="00255D61" w:rsidRPr="009E220A" w:rsidRDefault="009E220A" w:rsidP="009E220A">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Clevere Steuereinheit an der Wand: Novoferm bietet mit seinem </w:t>
      </w:r>
      <w:r w:rsidRPr="009E220A">
        <w:rPr>
          <w:rFonts w:ascii="Arial" w:hAnsi="Arial" w:cs="Arial"/>
          <w:color w:val="000000" w:themeColor="text1"/>
          <w:sz w:val="22"/>
          <w:szCs w:val="22"/>
        </w:rPr>
        <w:t>Seitenantrieb</w:t>
      </w:r>
      <w:r>
        <w:rPr>
          <w:rFonts w:ascii="Arial" w:hAnsi="Arial" w:cs="Arial"/>
          <w:color w:val="000000" w:themeColor="text1"/>
          <w:sz w:val="22"/>
          <w:szCs w:val="22"/>
        </w:rPr>
        <w:t xml:space="preserve"> eine innovative Lösung für Garagen-Sektionaltore.</w:t>
      </w:r>
      <w:r w:rsidRPr="009E220A">
        <w:rPr>
          <w:rFonts w:ascii="Arial" w:hAnsi="Arial" w:cs="Arial"/>
          <w:color w:val="000000" w:themeColor="text1"/>
          <w:sz w:val="22"/>
          <w:szCs w:val="22"/>
        </w:rPr>
        <w:t xml:space="preserve"> </w:t>
      </w:r>
      <w:r>
        <w:rPr>
          <w:rFonts w:ascii="Arial" w:hAnsi="Arial" w:cs="Arial"/>
          <w:color w:val="000000" w:themeColor="text1"/>
          <w:sz w:val="22"/>
          <w:szCs w:val="22"/>
        </w:rPr>
        <w:t xml:space="preserve">Das Unternehmen bringt mit dem </w:t>
      </w:r>
      <w:r w:rsidRPr="009E220A">
        <w:rPr>
          <w:rFonts w:ascii="Arial" w:hAnsi="Arial" w:cs="Arial"/>
          <w:color w:val="000000" w:themeColor="text1"/>
          <w:sz w:val="22"/>
          <w:szCs w:val="22"/>
        </w:rPr>
        <w:t xml:space="preserve">NovoPort </w:t>
      </w:r>
      <w:r w:rsidRPr="009E220A">
        <w:rPr>
          <w:rFonts w:ascii="Arial" w:hAnsi="Arial" w:cs="Arial"/>
          <w:color w:val="000000" w:themeColor="text1"/>
          <w:sz w:val="22"/>
          <w:szCs w:val="22"/>
        </w:rPr>
        <w:lastRenderedPageBreak/>
        <w:t xml:space="preserve">Speed </w:t>
      </w:r>
      <w:r>
        <w:rPr>
          <w:rFonts w:ascii="Arial" w:hAnsi="Arial" w:cs="Arial"/>
          <w:color w:val="000000" w:themeColor="text1"/>
          <w:sz w:val="22"/>
          <w:szCs w:val="22"/>
        </w:rPr>
        <w:t xml:space="preserve">im vierten Quartal </w:t>
      </w:r>
      <w:r w:rsidR="00EE795C">
        <w:rPr>
          <w:rFonts w:ascii="Arial" w:hAnsi="Arial" w:cs="Arial"/>
          <w:color w:val="000000" w:themeColor="text1"/>
          <w:sz w:val="22"/>
          <w:szCs w:val="22"/>
        </w:rPr>
        <w:t xml:space="preserve">2023 </w:t>
      </w:r>
      <w:r>
        <w:rPr>
          <w:rFonts w:ascii="Arial" w:hAnsi="Arial" w:cs="Arial"/>
          <w:color w:val="000000" w:themeColor="text1"/>
          <w:sz w:val="22"/>
          <w:szCs w:val="22"/>
        </w:rPr>
        <w:t>eine Weiterentwicklung auf den Markt</w:t>
      </w:r>
      <w:r w:rsidR="000B5D68">
        <w:rPr>
          <w:rFonts w:ascii="Arial" w:hAnsi="Arial" w:cs="Arial"/>
          <w:color w:val="000000" w:themeColor="text1"/>
          <w:sz w:val="22"/>
          <w:szCs w:val="22"/>
        </w:rPr>
        <w:t>, die schneller das Tor öffnet und für eine besonders angenehme Ambientebeleuchtung in der Garage sorgt</w:t>
      </w:r>
      <w:r>
        <w:rPr>
          <w:rFonts w:ascii="Arial" w:hAnsi="Arial" w:cs="Arial"/>
          <w:color w:val="000000" w:themeColor="text1"/>
          <w:sz w:val="22"/>
          <w:szCs w:val="22"/>
        </w:rPr>
        <w:t>. (Foto: Novoferm)</w:t>
      </w:r>
    </w:p>
    <w:p w14:paraId="7AE11923" w14:textId="04981A53" w:rsidR="00255D61" w:rsidRDefault="00255D61" w:rsidP="006959D7">
      <w:pPr>
        <w:spacing w:line="276" w:lineRule="auto"/>
        <w:rPr>
          <w:rFonts w:ascii="Arial" w:hAnsi="Arial" w:cs="Arial"/>
          <w:sz w:val="22"/>
          <w:szCs w:val="22"/>
        </w:rPr>
      </w:pPr>
    </w:p>
    <w:p w14:paraId="6762DFC2" w14:textId="77777777" w:rsidR="00312739" w:rsidRDefault="00312739" w:rsidP="006959D7">
      <w:pPr>
        <w:spacing w:line="276" w:lineRule="auto"/>
        <w:rPr>
          <w:rFonts w:ascii="Arial" w:hAnsi="Arial" w:cs="Arial"/>
          <w:sz w:val="22"/>
          <w:szCs w:val="22"/>
        </w:rPr>
      </w:pPr>
    </w:p>
    <w:p w14:paraId="6E7FC961" w14:textId="322932F4" w:rsidR="00312739" w:rsidRDefault="00312739" w:rsidP="006959D7">
      <w:pPr>
        <w:spacing w:line="276" w:lineRule="auto"/>
        <w:rPr>
          <w:rFonts w:ascii="Arial" w:hAnsi="Arial" w:cs="Arial"/>
          <w:sz w:val="22"/>
          <w:szCs w:val="22"/>
        </w:rPr>
      </w:pPr>
      <w:r>
        <w:rPr>
          <w:rFonts w:ascii="Arial" w:hAnsi="Arial" w:cs="Arial"/>
          <w:noProof/>
          <w:sz w:val="22"/>
          <w:szCs w:val="22"/>
        </w:rPr>
        <w:drawing>
          <wp:inline distT="0" distB="0" distL="0" distR="0" wp14:anchorId="71948BA3" wp14:editId="596964F6">
            <wp:extent cx="3240000" cy="2246400"/>
            <wp:effectExtent l="0" t="0" r="0" b="1905"/>
            <wp:docPr id="6" name="Grafik 6" descr="Ein Bild, das Gebäude, draußen, Back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draußen, Backstei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246400"/>
                    </a:xfrm>
                    <a:prstGeom prst="rect">
                      <a:avLst/>
                    </a:prstGeom>
                  </pic:spPr>
                </pic:pic>
              </a:graphicData>
            </a:graphic>
          </wp:inline>
        </w:drawing>
      </w:r>
    </w:p>
    <w:p w14:paraId="6D7CD102" w14:textId="77777777" w:rsidR="000B5D68" w:rsidRDefault="000B5D68" w:rsidP="006959D7">
      <w:pPr>
        <w:spacing w:line="276" w:lineRule="auto"/>
        <w:rPr>
          <w:rFonts w:ascii="Arial" w:hAnsi="Arial" w:cs="Arial"/>
          <w:sz w:val="22"/>
          <w:szCs w:val="22"/>
        </w:rPr>
      </w:pPr>
    </w:p>
    <w:p w14:paraId="5B5EFF38" w14:textId="07F9FA34" w:rsidR="00453A45" w:rsidRDefault="00D90046" w:rsidP="00D90046">
      <w:pPr>
        <w:spacing w:line="360" w:lineRule="auto"/>
        <w:rPr>
          <w:rFonts w:ascii="Arial" w:hAnsi="Arial" w:cs="Arial"/>
          <w:sz w:val="22"/>
          <w:szCs w:val="22"/>
        </w:rPr>
      </w:pPr>
      <w:r>
        <w:rPr>
          <w:rFonts w:ascii="Arial" w:hAnsi="Arial" w:cs="Arial"/>
          <w:sz w:val="22"/>
          <w:szCs w:val="22"/>
        </w:rPr>
        <w:t xml:space="preserve">Das neue </w:t>
      </w:r>
      <w:r w:rsidRPr="00D90046">
        <w:rPr>
          <w:rFonts w:ascii="Arial" w:hAnsi="Arial" w:cs="Arial"/>
          <w:sz w:val="22"/>
          <w:szCs w:val="22"/>
        </w:rPr>
        <w:t>Seiten</w:t>
      </w:r>
      <w:r>
        <w:rPr>
          <w:rFonts w:ascii="Arial" w:hAnsi="Arial" w:cs="Arial"/>
          <w:sz w:val="22"/>
          <w:szCs w:val="22"/>
        </w:rPr>
        <w:t>-S</w:t>
      </w:r>
      <w:r w:rsidRPr="00D90046">
        <w:rPr>
          <w:rFonts w:ascii="Arial" w:hAnsi="Arial" w:cs="Arial"/>
          <w:sz w:val="22"/>
          <w:szCs w:val="22"/>
        </w:rPr>
        <w:t>ektionaltor</w:t>
      </w:r>
      <w:r>
        <w:rPr>
          <w:rFonts w:ascii="Arial" w:hAnsi="Arial" w:cs="Arial"/>
          <w:sz w:val="22"/>
          <w:szCs w:val="22"/>
        </w:rPr>
        <w:t xml:space="preserve"> von Novoferm ist die perfekte Lösung</w:t>
      </w:r>
      <w:r w:rsidRPr="00D90046">
        <w:rPr>
          <w:rFonts w:ascii="Arial" w:hAnsi="Arial" w:cs="Arial"/>
          <w:sz w:val="22"/>
          <w:szCs w:val="22"/>
        </w:rPr>
        <w:t xml:space="preserve"> für besondere Einbausituationen</w:t>
      </w:r>
      <w:r>
        <w:rPr>
          <w:rFonts w:ascii="Arial" w:hAnsi="Arial" w:cs="Arial"/>
          <w:sz w:val="22"/>
          <w:szCs w:val="22"/>
        </w:rPr>
        <w:t xml:space="preserve"> bei Privatgaragen</w:t>
      </w:r>
      <w:r w:rsidRPr="00D90046">
        <w:rPr>
          <w:rFonts w:ascii="Arial" w:hAnsi="Arial" w:cs="Arial"/>
          <w:sz w:val="22"/>
          <w:szCs w:val="22"/>
        </w:rPr>
        <w:t>, da</w:t>
      </w:r>
      <w:r>
        <w:rPr>
          <w:rFonts w:ascii="Arial" w:hAnsi="Arial" w:cs="Arial"/>
          <w:sz w:val="22"/>
          <w:szCs w:val="22"/>
        </w:rPr>
        <w:t xml:space="preserve"> es</w:t>
      </w:r>
      <w:r w:rsidRPr="00D90046">
        <w:rPr>
          <w:rFonts w:ascii="Arial" w:hAnsi="Arial" w:cs="Arial"/>
          <w:sz w:val="22"/>
          <w:szCs w:val="22"/>
        </w:rPr>
        <w:t xml:space="preserve"> im Gegensatz zu Sektionaltoren nicht nach oben, sondern zur Seite geöffnet w</w:t>
      </w:r>
      <w:r>
        <w:rPr>
          <w:rFonts w:ascii="Arial" w:hAnsi="Arial" w:cs="Arial"/>
          <w:sz w:val="22"/>
          <w:szCs w:val="22"/>
        </w:rPr>
        <w:t>ird</w:t>
      </w:r>
      <w:r w:rsidRPr="00D90046">
        <w:rPr>
          <w:rFonts w:ascii="Arial" w:hAnsi="Arial" w:cs="Arial"/>
          <w:sz w:val="22"/>
          <w:szCs w:val="22"/>
        </w:rPr>
        <w:t>.</w:t>
      </w:r>
      <w:r>
        <w:rPr>
          <w:rFonts w:ascii="Arial" w:hAnsi="Arial" w:cs="Arial"/>
          <w:sz w:val="22"/>
          <w:szCs w:val="22"/>
        </w:rPr>
        <w:t xml:space="preserve"> (Foto: Novoferm)</w:t>
      </w:r>
    </w:p>
    <w:p w14:paraId="7F3C711B" w14:textId="77777777" w:rsidR="00E77A57" w:rsidRDefault="00E77A57" w:rsidP="006959D7">
      <w:pPr>
        <w:spacing w:line="276" w:lineRule="auto"/>
        <w:rPr>
          <w:rFonts w:ascii="Arial" w:hAnsi="Arial" w:cs="Arial"/>
          <w:b/>
          <w:bCs/>
          <w:color w:val="000000" w:themeColor="text1"/>
        </w:rPr>
      </w:pPr>
    </w:p>
    <w:p w14:paraId="4E91C6B2" w14:textId="77777777" w:rsidR="00E77A57" w:rsidRDefault="00E77A57" w:rsidP="006959D7">
      <w:pPr>
        <w:spacing w:line="276" w:lineRule="auto"/>
        <w:rPr>
          <w:rFonts w:ascii="Arial" w:hAnsi="Arial" w:cs="Arial"/>
          <w:b/>
          <w:bCs/>
          <w:color w:val="000000" w:themeColor="text1"/>
        </w:rPr>
      </w:pPr>
    </w:p>
    <w:p w14:paraId="2150A2D3" w14:textId="77777777" w:rsidR="001619E8" w:rsidRPr="00104BD4" w:rsidRDefault="001619E8" w:rsidP="001619E8">
      <w:pPr>
        <w:spacing w:line="360" w:lineRule="auto"/>
        <w:rPr>
          <w:rStyle w:val="Hyperlink"/>
        </w:rPr>
      </w:pPr>
      <w:r w:rsidRPr="00104BD4">
        <w:rPr>
          <w:rFonts w:ascii="Arial" w:hAnsi="Arial" w:cs="Arial"/>
          <w:color w:val="000000" w:themeColor="text1"/>
          <w:sz w:val="22"/>
          <w:szCs w:val="22"/>
          <w:shd w:val="clear" w:color="auto" w:fill="FFFFFF"/>
        </w:rPr>
        <w:t>Der Text sowie hochauflösendes Bildmaterial und weitere Informationen stehen Ihnen unter</w:t>
      </w:r>
      <w:r w:rsidRPr="00104BD4">
        <w:rPr>
          <w:rStyle w:val="apple-converted-space"/>
          <w:rFonts w:ascii="Arial" w:hAnsi="Arial" w:cs="Arial"/>
          <w:color w:val="000000" w:themeColor="text1"/>
          <w:sz w:val="22"/>
          <w:szCs w:val="22"/>
          <w:shd w:val="clear" w:color="auto" w:fill="FFFFFF"/>
        </w:rPr>
        <w:t> </w:t>
      </w:r>
      <w:hyperlink r:id="rId10" w:history="1">
        <w:r w:rsidRPr="00104BD4">
          <w:rPr>
            <w:rStyle w:val="Hyperlink"/>
            <w:rFonts w:ascii="Arial" w:hAnsi="Arial" w:cs="Arial"/>
            <w:sz w:val="22"/>
            <w:szCs w:val="22"/>
          </w:rPr>
          <w:t>www.novoferm.de/presse</w:t>
        </w:r>
      </w:hyperlink>
      <w:r w:rsidRPr="00104BD4">
        <w:rPr>
          <w:rStyle w:val="apple-converted-space"/>
          <w:rFonts w:ascii="Arial" w:hAnsi="Arial" w:cs="Arial"/>
          <w:color w:val="000000" w:themeColor="text1"/>
          <w:sz w:val="22"/>
          <w:szCs w:val="22"/>
        </w:rPr>
        <w:t> und</w:t>
      </w:r>
      <w:r>
        <w:rPr>
          <w:rStyle w:val="apple-converted-space"/>
          <w:rFonts w:ascii="Arial" w:hAnsi="Arial" w:cs="Arial"/>
          <w:color w:val="000000" w:themeColor="text1"/>
          <w:sz w:val="22"/>
          <w:szCs w:val="22"/>
        </w:rPr>
        <w:t xml:space="preserve"> </w:t>
      </w:r>
      <w:r w:rsidRPr="00104BD4">
        <w:rPr>
          <w:rStyle w:val="Hyperlink"/>
          <w:rFonts w:ascii="Arial" w:hAnsi="Arial" w:cs="Arial"/>
          <w:sz w:val="22"/>
          <w:szCs w:val="22"/>
        </w:rPr>
        <w:t>https://presseportal.brandrevier.com/kunden/novoferm/</w:t>
      </w:r>
      <w:r w:rsidRPr="00104BD4">
        <w:rPr>
          <w:rStyle w:val="Hyperlink"/>
        </w:rPr>
        <w:t xml:space="preserve"> </w:t>
      </w:r>
    </w:p>
    <w:p w14:paraId="2D834ED2" w14:textId="77777777" w:rsidR="001619E8" w:rsidRPr="00A72A72" w:rsidRDefault="001619E8" w:rsidP="001619E8">
      <w:pPr>
        <w:spacing w:line="360" w:lineRule="auto"/>
        <w:rPr>
          <w:rFonts w:ascii="Arial" w:hAnsi="Arial" w:cs="Arial"/>
          <w:sz w:val="22"/>
          <w:szCs w:val="22"/>
        </w:rPr>
      </w:pPr>
      <w:r>
        <w:rPr>
          <w:rFonts w:ascii="Arial" w:hAnsi="Arial" w:cs="Arial"/>
          <w:sz w:val="22"/>
          <w:szCs w:val="22"/>
        </w:rPr>
        <w:t>zur Verfügung.</w:t>
      </w:r>
    </w:p>
    <w:p w14:paraId="669C8F96" w14:textId="77777777" w:rsidR="002A520D" w:rsidRDefault="002A520D" w:rsidP="006959D7">
      <w:pPr>
        <w:spacing w:line="276" w:lineRule="auto"/>
        <w:rPr>
          <w:rFonts w:ascii="Calibri" w:hAnsi="Calibri" w:cs="Calibri"/>
          <w:color w:val="000000"/>
        </w:rPr>
      </w:pPr>
    </w:p>
    <w:p w14:paraId="10E5AB84" w14:textId="77777777" w:rsidR="002A520D" w:rsidRDefault="002A520D" w:rsidP="006959D7">
      <w:pPr>
        <w:spacing w:line="276" w:lineRule="auto"/>
        <w:rPr>
          <w:rFonts w:ascii="Calibri" w:hAnsi="Calibri" w:cs="Calibri"/>
          <w:color w:val="000000"/>
        </w:rPr>
      </w:pPr>
    </w:p>
    <w:p w14:paraId="2BD847F7" w14:textId="77777777" w:rsidR="008461B0" w:rsidRPr="00AD6008" w:rsidRDefault="008461B0" w:rsidP="008461B0">
      <w:pPr>
        <w:spacing w:line="360" w:lineRule="auto"/>
        <w:rPr>
          <w:rFonts w:ascii="Arial" w:hAnsi="Arial" w:cs="Arial"/>
          <w:b/>
          <w:bCs/>
          <w:color w:val="000000" w:themeColor="text1"/>
        </w:rPr>
      </w:pPr>
      <w:r w:rsidRPr="00AD6008">
        <w:rPr>
          <w:rFonts w:ascii="Arial" w:hAnsi="Arial" w:cs="Arial"/>
          <w:b/>
          <w:bCs/>
          <w:color w:val="000000" w:themeColor="text1"/>
        </w:rPr>
        <w:t>Herausgeber</w:t>
      </w:r>
    </w:p>
    <w:p w14:paraId="234D9816"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Novoferm Vertriebs GmbH</w:t>
      </w:r>
    </w:p>
    <w:p w14:paraId="72D05729"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Pressekontakt: Heike Verbeek</w:t>
      </w:r>
    </w:p>
    <w:p w14:paraId="3DACB190"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Schüttensteiner Straße 26</w:t>
      </w:r>
    </w:p>
    <w:p w14:paraId="2524A9EC"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46419 Isselburg (Werth)</w:t>
      </w:r>
    </w:p>
    <w:p w14:paraId="0A977697" w14:textId="77777777" w:rsidR="008461B0" w:rsidRPr="00AD6008" w:rsidRDefault="008461B0" w:rsidP="008461B0">
      <w:pPr>
        <w:tabs>
          <w:tab w:val="left" w:pos="1041"/>
        </w:tabs>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Tel.: +49 28 50 9 10-4 35</w:t>
      </w:r>
    </w:p>
    <w:p w14:paraId="6FAD26A4" w14:textId="3AAA4911" w:rsidR="008461B0" w:rsidRPr="00AD6008" w:rsidRDefault="00D03F04"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 xml:space="preserve">E-Mail: </w:t>
      </w:r>
      <w:hyperlink r:id="rId11" w:history="1">
        <w:r w:rsidR="008461B0" w:rsidRPr="00D03F04">
          <w:rPr>
            <w:rFonts w:ascii="Arial" w:hAnsi="Arial" w:cs="Arial"/>
            <w:sz w:val="22"/>
            <w:szCs w:val="22"/>
          </w:rPr>
          <w:t>heike.verbeek@novoferm.de</w:t>
        </w:r>
      </w:hyperlink>
    </w:p>
    <w:p w14:paraId="60B04CB9" w14:textId="77777777" w:rsidR="008461B0" w:rsidRPr="00AD6008" w:rsidRDefault="00000000" w:rsidP="008461B0">
      <w:pPr>
        <w:autoSpaceDE w:val="0"/>
        <w:autoSpaceDN w:val="0"/>
        <w:adjustRightInd w:val="0"/>
        <w:spacing w:line="276" w:lineRule="auto"/>
        <w:ind w:right="793"/>
        <w:jc w:val="both"/>
        <w:rPr>
          <w:rFonts w:ascii="Arial" w:hAnsi="Arial" w:cs="Arial"/>
          <w:bCs/>
          <w:sz w:val="22"/>
          <w:szCs w:val="22"/>
        </w:rPr>
      </w:pPr>
      <w:hyperlink r:id="rId12" w:history="1">
        <w:r w:rsidR="008461B0" w:rsidRPr="00AD6008">
          <w:rPr>
            <w:rStyle w:val="Hyperlink"/>
            <w:rFonts w:ascii="Arial" w:hAnsi="Arial" w:cs="Arial"/>
            <w:bCs/>
            <w:sz w:val="22"/>
            <w:szCs w:val="22"/>
          </w:rPr>
          <w:t>www.novoferm.de</w:t>
        </w:r>
      </w:hyperlink>
    </w:p>
    <w:p w14:paraId="49757F5F" w14:textId="77777777" w:rsidR="008461B0" w:rsidRPr="00AD6008" w:rsidRDefault="008461B0" w:rsidP="008461B0">
      <w:pPr>
        <w:spacing w:line="360" w:lineRule="auto"/>
        <w:rPr>
          <w:rFonts w:ascii="Arial" w:hAnsi="Arial" w:cs="Arial"/>
          <w:b/>
          <w:bCs/>
          <w:color w:val="000000" w:themeColor="text1"/>
        </w:rPr>
      </w:pPr>
    </w:p>
    <w:p w14:paraId="3BA42F50" w14:textId="77777777" w:rsidR="008461B0" w:rsidRPr="00AD6008" w:rsidRDefault="008461B0" w:rsidP="008461B0">
      <w:pPr>
        <w:spacing w:line="360" w:lineRule="auto"/>
        <w:rPr>
          <w:rFonts w:ascii="Arial" w:hAnsi="Arial" w:cs="Arial"/>
          <w:b/>
          <w:bCs/>
          <w:color w:val="000000" w:themeColor="text1"/>
        </w:rPr>
      </w:pPr>
      <w:r w:rsidRPr="00AD6008">
        <w:rPr>
          <w:rFonts w:ascii="Arial" w:hAnsi="Arial" w:cs="Arial"/>
          <w:b/>
          <w:bCs/>
        </w:rPr>
        <w:t>Redaktionskontakt</w:t>
      </w:r>
    </w:p>
    <w:p w14:paraId="24B7D4B3"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Brandrevier GmbH</w:t>
      </w:r>
    </w:p>
    <w:p w14:paraId="3B679931"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Isabelle Sprang</w:t>
      </w:r>
    </w:p>
    <w:p w14:paraId="106CAF31"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Kettwiger Straße 2-10</w:t>
      </w:r>
    </w:p>
    <w:p w14:paraId="34899BBB"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45127 Essen</w:t>
      </w:r>
    </w:p>
    <w:p w14:paraId="1E281FDD" w14:textId="77777777" w:rsidR="008461B0" w:rsidRPr="00AD6008" w:rsidRDefault="008461B0" w:rsidP="008461B0">
      <w:pPr>
        <w:autoSpaceDE w:val="0"/>
        <w:autoSpaceDN w:val="0"/>
        <w:adjustRightInd w:val="0"/>
        <w:spacing w:line="276" w:lineRule="auto"/>
        <w:ind w:right="793"/>
        <w:jc w:val="both"/>
        <w:rPr>
          <w:rFonts w:ascii="Arial" w:hAnsi="Arial" w:cs="Arial"/>
          <w:bCs/>
          <w:sz w:val="22"/>
          <w:szCs w:val="22"/>
        </w:rPr>
      </w:pPr>
      <w:r w:rsidRPr="00AD6008">
        <w:rPr>
          <w:rFonts w:ascii="Arial" w:hAnsi="Arial" w:cs="Arial"/>
          <w:bCs/>
          <w:sz w:val="22"/>
          <w:szCs w:val="22"/>
        </w:rPr>
        <w:t>Tel.: +49 201 87 42 93-18</w:t>
      </w:r>
    </w:p>
    <w:p w14:paraId="5A2EBDF7" w14:textId="646253B1" w:rsidR="00590DA3" w:rsidRPr="00776C20" w:rsidRDefault="008461B0" w:rsidP="00312739">
      <w:pPr>
        <w:autoSpaceDE w:val="0"/>
        <w:autoSpaceDN w:val="0"/>
        <w:adjustRightInd w:val="0"/>
        <w:spacing w:line="276" w:lineRule="auto"/>
        <w:ind w:right="793"/>
        <w:jc w:val="both"/>
        <w:rPr>
          <w:rFonts w:ascii="Arial" w:hAnsi="Arial" w:cs="Arial"/>
          <w:sz w:val="22"/>
          <w:szCs w:val="22"/>
        </w:rPr>
      </w:pPr>
      <w:r w:rsidRPr="00AD6008">
        <w:rPr>
          <w:rFonts w:ascii="Arial" w:hAnsi="Arial" w:cs="Arial"/>
          <w:bCs/>
          <w:sz w:val="22"/>
          <w:szCs w:val="22"/>
        </w:rPr>
        <w:t xml:space="preserve">E-Mail: </w:t>
      </w:r>
      <w:hyperlink r:id="rId13" w:history="1">
        <w:r w:rsidRPr="00AD6008">
          <w:rPr>
            <w:rFonts w:ascii="Arial" w:hAnsi="Arial" w:cs="Arial"/>
            <w:bCs/>
            <w:sz w:val="22"/>
            <w:szCs w:val="22"/>
          </w:rPr>
          <w:t>sprang@brandrevier.com</w:t>
        </w:r>
      </w:hyperlink>
    </w:p>
    <w:sectPr w:rsidR="00590DA3" w:rsidRPr="00776C20">
      <w:footerReference w:type="even"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38BF9" w14:textId="77777777" w:rsidR="00AF4B45" w:rsidRDefault="00AF4B45" w:rsidP="0047010E">
      <w:r>
        <w:separator/>
      </w:r>
    </w:p>
  </w:endnote>
  <w:endnote w:type="continuationSeparator" w:id="0">
    <w:p w14:paraId="63E62439" w14:textId="77777777" w:rsidR="00AF4B45" w:rsidRDefault="00AF4B45" w:rsidP="0047010E">
      <w:r>
        <w:continuationSeparator/>
      </w:r>
    </w:p>
  </w:endnote>
  <w:endnote w:type="continuationNotice" w:id="1">
    <w:p w14:paraId="5383DED7" w14:textId="77777777" w:rsidR="00AF4B45" w:rsidRDefault="00AF4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sGotT">
    <w:altName w:val="Times New Roman"/>
    <w:panose1 w:val="020B0604020202020204"/>
    <w:charset w:val="00"/>
    <w:family w:val="auto"/>
    <w:pitch w:val="variable"/>
    <w:sig w:usb0="800000AF" w:usb1="000078FB"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64613484"/>
      <w:docPartObj>
        <w:docPartGallery w:val="Page Numbers (Bottom of Page)"/>
        <w:docPartUnique/>
      </w:docPartObj>
    </w:sdtPr>
    <w:sdtContent>
      <w:p w14:paraId="2306DA6E" w14:textId="01076037" w:rsidR="0047010E" w:rsidRDefault="0047010E" w:rsidP="005A72C4">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9C91A68" w14:textId="77777777" w:rsidR="0047010E" w:rsidRDefault="004701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43590617"/>
      <w:docPartObj>
        <w:docPartGallery w:val="Page Numbers (Bottom of Page)"/>
        <w:docPartUnique/>
      </w:docPartObj>
    </w:sdtPr>
    <w:sdtContent>
      <w:p w14:paraId="11076BF3" w14:textId="5B573D56" w:rsidR="0047010E" w:rsidRDefault="0047010E" w:rsidP="005A72C4">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680151" w14:textId="77777777" w:rsidR="0047010E" w:rsidRDefault="004701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B61B" w14:textId="77777777" w:rsidR="00AF4B45" w:rsidRDefault="00AF4B45" w:rsidP="0047010E">
      <w:r>
        <w:separator/>
      </w:r>
    </w:p>
  </w:footnote>
  <w:footnote w:type="continuationSeparator" w:id="0">
    <w:p w14:paraId="7523CA1F" w14:textId="77777777" w:rsidR="00AF4B45" w:rsidRDefault="00AF4B45" w:rsidP="0047010E">
      <w:r>
        <w:continuationSeparator/>
      </w:r>
    </w:p>
  </w:footnote>
  <w:footnote w:type="continuationNotice" w:id="1">
    <w:p w14:paraId="28FF4077" w14:textId="77777777" w:rsidR="00AF4B45" w:rsidRDefault="00AF4B4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C20"/>
    <w:rsid w:val="00000892"/>
    <w:rsid w:val="0000557A"/>
    <w:rsid w:val="00011C36"/>
    <w:rsid w:val="00031CE5"/>
    <w:rsid w:val="00033875"/>
    <w:rsid w:val="00034F80"/>
    <w:rsid w:val="00040C95"/>
    <w:rsid w:val="00047BE7"/>
    <w:rsid w:val="000504BF"/>
    <w:rsid w:val="00050EF2"/>
    <w:rsid w:val="000639AD"/>
    <w:rsid w:val="000669BA"/>
    <w:rsid w:val="00067DC8"/>
    <w:rsid w:val="0007657D"/>
    <w:rsid w:val="00077F09"/>
    <w:rsid w:val="00091DBC"/>
    <w:rsid w:val="00093198"/>
    <w:rsid w:val="000935FE"/>
    <w:rsid w:val="000A429D"/>
    <w:rsid w:val="000B5D68"/>
    <w:rsid w:val="000C2F1F"/>
    <w:rsid w:val="000D2E86"/>
    <w:rsid w:val="000D7DB6"/>
    <w:rsid w:val="000E3281"/>
    <w:rsid w:val="000E402B"/>
    <w:rsid w:val="000F227B"/>
    <w:rsid w:val="000F572A"/>
    <w:rsid w:val="000F5A4C"/>
    <w:rsid w:val="00131579"/>
    <w:rsid w:val="00144F77"/>
    <w:rsid w:val="00150D42"/>
    <w:rsid w:val="00150D61"/>
    <w:rsid w:val="00154711"/>
    <w:rsid w:val="001619E8"/>
    <w:rsid w:val="00163EAB"/>
    <w:rsid w:val="001725E0"/>
    <w:rsid w:val="00172AF6"/>
    <w:rsid w:val="0018418B"/>
    <w:rsid w:val="001918CC"/>
    <w:rsid w:val="001A3DE1"/>
    <w:rsid w:val="001A40C9"/>
    <w:rsid w:val="001A534A"/>
    <w:rsid w:val="001D0F90"/>
    <w:rsid w:val="001D0FF9"/>
    <w:rsid w:val="001D776A"/>
    <w:rsid w:val="001E2A97"/>
    <w:rsid w:val="001F0482"/>
    <w:rsid w:val="001F1DB8"/>
    <w:rsid w:val="001F5846"/>
    <w:rsid w:val="00214D5F"/>
    <w:rsid w:val="0022797E"/>
    <w:rsid w:val="0024600A"/>
    <w:rsid w:val="00255D61"/>
    <w:rsid w:val="00257041"/>
    <w:rsid w:val="00257CD3"/>
    <w:rsid w:val="002640AB"/>
    <w:rsid w:val="00266D84"/>
    <w:rsid w:val="00271C5D"/>
    <w:rsid w:val="00274AFE"/>
    <w:rsid w:val="002765F3"/>
    <w:rsid w:val="00277146"/>
    <w:rsid w:val="00281FDD"/>
    <w:rsid w:val="002909BD"/>
    <w:rsid w:val="0029102B"/>
    <w:rsid w:val="00296696"/>
    <w:rsid w:val="002A2371"/>
    <w:rsid w:val="002A520D"/>
    <w:rsid w:val="002C38F4"/>
    <w:rsid w:val="002F7549"/>
    <w:rsid w:val="00312739"/>
    <w:rsid w:val="00314729"/>
    <w:rsid w:val="003150A3"/>
    <w:rsid w:val="0032378F"/>
    <w:rsid w:val="00324D8C"/>
    <w:rsid w:val="00340EEA"/>
    <w:rsid w:val="00343558"/>
    <w:rsid w:val="00344A06"/>
    <w:rsid w:val="003620D9"/>
    <w:rsid w:val="003A2535"/>
    <w:rsid w:val="003C124E"/>
    <w:rsid w:val="003C6CD3"/>
    <w:rsid w:val="003D6B67"/>
    <w:rsid w:val="003E724E"/>
    <w:rsid w:val="003F5B8A"/>
    <w:rsid w:val="00401D34"/>
    <w:rsid w:val="0040666E"/>
    <w:rsid w:val="0042100E"/>
    <w:rsid w:val="0042117F"/>
    <w:rsid w:val="0044238D"/>
    <w:rsid w:val="0044561C"/>
    <w:rsid w:val="0045385B"/>
    <w:rsid w:val="00453A45"/>
    <w:rsid w:val="00460D9B"/>
    <w:rsid w:val="004648A3"/>
    <w:rsid w:val="004655BB"/>
    <w:rsid w:val="0047010E"/>
    <w:rsid w:val="00476AAF"/>
    <w:rsid w:val="00493BDF"/>
    <w:rsid w:val="00495FF3"/>
    <w:rsid w:val="004C550C"/>
    <w:rsid w:val="004D1250"/>
    <w:rsid w:val="004E09D9"/>
    <w:rsid w:val="004F34AA"/>
    <w:rsid w:val="00500949"/>
    <w:rsid w:val="00501913"/>
    <w:rsid w:val="00514D60"/>
    <w:rsid w:val="005331E1"/>
    <w:rsid w:val="00590DA3"/>
    <w:rsid w:val="005A3B34"/>
    <w:rsid w:val="005A72C4"/>
    <w:rsid w:val="005A7860"/>
    <w:rsid w:val="005C0B1A"/>
    <w:rsid w:val="005C1EEA"/>
    <w:rsid w:val="005D5C1C"/>
    <w:rsid w:val="005E1EDB"/>
    <w:rsid w:val="005E576F"/>
    <w:rsid w:val="005F4493"/>
    <w:rsid w:val="005F4DCD"/>
    <w:rsid w:val="006028FB"/>
    <w:rsid w:val="006030F1"/>
    <w:rsid w:val="00605428"/>
    <w:rsid w:val="0061159E"/>
    <w:rsid w:val="0062422D"/>
    <w:rsid w:val="00627C12"/>
    <w:rsid w:val="00635981"/>
    <w:rsid w:val="00651BAD"/>
    <w:rsid w:val="006921C4"/>
    <w:rsid w:val="00692C44"/>
    <w:rsid w:val="006948B9"/>
    <w:rsid w:val="006959D7"/>
    <w:rsid w:val="0069696B"/>
    <w:rsid w:val="006B0276"/>
    <w:rsid w:val="006C070D"/>
    <w:rsid w:val="006C0FF5"/>
    <w:rsid w:val="006C30F6"/>
    <w:rsid w:val="006C58EB"/>
    <w:rsid w:val="006D0B02"/>
    <w:rsid w:val="00701835"/>
    <w:rsid w:val="00710521"/>
    <w:rsid w:val="00713F17"/>
    <w:rsid w:val="007262A4"/>
    <w:rsid w:val="0073116D"/>
    <w:rsid w:val="00732507"/>
    <w:rsid w:val="0073779C"/>
    <w:rsid w:val="0074352D"/>
    <w:rsid w:val="007460E2"/>
    <w:rsid w:val="0075087F"/>
    <w:rsid w:val="00776AE4"/>
    <w:rsid w:val="00776C20"/>
    <w:rsid w:val="007777B3"/>
    <w:rsid w:val="0078204D"/>
    <w:rsid w:val="007861D5"/>
    <w:rsid w:val="007A493D"/>
    <w:rsid w:val="007B28AD"/>
    <w:rsid w:val="007B4021"/>
    <w:rsid w:val="007B7A01"/>
    <w:rsid w:val="007C6175"/>
    <w:rsid w:val="007D252D"/>
    <w:rsid w:val="007D48AD"/>
    <w:rsid w:val="007E0DE0"/>
    <w:rsid w:val="007F4107"/>
    <w:rsid w:val="00805E4D"/>
    <w:rsid w:val="00811F8D"/>
    <w:rsid w:val="008153C7"/>
    <w:rsid w:val="00815A7F"/>
    <w:rsid w:val="0082430A"/>
    <w:rsid w:val="00826AD9"/>
    <w:rsid w:val="00840AC1"/>
    <w:rsid w:val="008461B0"/>
    <w:rsid w:val="00867186"/>
    <w:rsid w:val="00884557"/>
    <w:rsid w:val="00885703"/>
    <w:rsid w:val="00891D14"/>
    <w:rsid w:val="008A13D1"/>
    <w:rsid w:val="008A55FA"/>
    <w:rsid w:val="008B6816"/>
    <w:rsid w:val="008C30E1"/>
    <w:rsid w:val="008D18AF"/>
    <w:rsid w:val="008D5406"/>
    <w:rsid w:val="008D62E2"/>
    <w:rsid w:val="008D635C"/>
    <w:rsid w:val="008E0CF6"/>
    <w:rsid w:val="008F3C72"/>
    <w:rsid w:val="009029E4"/>
    <w:rsid w:val="00906653"/>
    <w:rsid w:val="00930FC6"/>
    <w:rsid w:val="00957589"/>
    <w:rsid w:val="009636D6"/>
    <w:rsid w:val="009773D5"/>
    <w:rsid w:val="0097743D"/>
    <w:rsid w:val="00982ACC"/>
    <w:rsid w:val="009936BA"/>
    <w:rsid w:val="009B5E1A"/>
    <w:rsid w:val="009C0C9D"/>
    <w:rsid w:val="009E220A"/>
    <w:rsid w:val="009E685C"/>
    <w:rsid w:val="00A009D2"/>
    <w:rsid w:val="00A23AB0"/>
    <w:rsid w:val="00A302DE"/>
    <w:rsid w:val="00A5268B"/>
    <w:rsid w:val="00A6088F"/>
    <w:rsid w:val="00A62E85"/>
    <w:rsid w:val="00A64BDD"/>
    <w:rsid w:val="00A848B1"/>
    <w:rsid w:val="00A86F6F"/>
    <w:rsid w:val="00A87588"/>
    <w:rsid w:val="00A94A5C"/>
    <w:rsid w:val="00AA3215"/>
    <w:rsid w:val="00AB105D"/>
    <w:rsid w:val="00AB76B3"/>
    <w:rsid w:val="00AC0745"/>
    <w:rsid w:val="00AC3BBF"/>
    <w:rsid w:val="00AE0223"/>
    <w:rsid w:val="00AE2796"/>
    <w:rsid w:val="00AF4B45"/>
    <w:rsid w:val="00B00EAA"/>
    <w:rsid w:val="00B10DB6"/>
    <w:rsid w:val="00B21B8C"/>
    <w:rsid w:val="00B256DB"/>
    <w:rsid w:val="00B27642"/>
    <w:rsid w:val="00B3367D"/>
    <w:rsid w:val="00B447C2"/>
    <w:rsid w:val="00B6252A"/>
    <w:rsid w:val="00B660CB"/>
    <w:rsid w:val="00B7436D"/>
    <w:rsid w:val="00B7674D"/>
    <w:rsid w:val="00B83D49"/>
    <w:rsid w:val="00B94351"/>
    <w:rsid w:val="00BA282D"/>
    <w:rsid w:val="00BA429B"/>
    <w:rsid w:val="00BA7937"/>
    <w:rsid w:val="00BB0A15"/>
    <w:rsid w:val="00BB0B09"/>
    <w:rsid w:val="00BB2A69"/>
    <w:rsid w:val="00BD4137"/>
    <w:rsid w:val="00BD6322"/>
    <w:rsid w:val="00BE0154"/>
    <w:rsid w:val="00BE5BD5"/>
    <w:rsid w:val="00BF294F"/>
    <w:rsid w:val="00BF310D"/>
    <w:rsid w:val="00C0171A"/>
    <w:rsid w:val="00C02E6F"/>
    <w:rsid w:val="00C04E0A"/>
    <w:rsid w:val="00C056A0"/>
    <w:rsid w:val="00C23203"/>
    <w:rsid w:val="00C2645B"/>
    <w:rsid w:val="00C27964"/>
    <w:rsid w:val="00C348D6"/>
    <w:rsid w:val="00C35569"/>
    <w:rsid w:val="00C36FBD"/>
    <w:rsid w:val="00C37EEF"/>
    <w:rsid w:val="00C37FDC"/>
    <w:rsid w:val="00C37FE7"/>
    <w:rsid w:val="00C40496"/>
    <w:rsid w:val="00C56095"/>
    <w:rsid w:val="00C6239E"/>
    <w:rsid w:val="00CB02ED"/>
    <w:rsid w:val="00CC08DF"/>
    <w:rsid w:val="00CC62DF"/>
    <w:rsid w:val="00CC7BBF"/>
    <w:rsid w:val="00CD326F"/>
    <w:rsid w:val="00CE08FD"/>
    <w:rsid w:val="00CE290E"/>
    <w:rsid w:val="00CE528D"/>
    <w:rsid w:val="00CE59EB"/>
    <w:rsid w:val="00D010B9"/>
    <w:rsid w:val="00D03F04"/>
    <w:rsid w:val="00D0612D"/>
    <w:rsid w:val="00D11EEE"/>
    <w:rsid w:val="00D254D1"/>
    <w:rsid w:val="00D51D90"/>
    <w:rsid w:val="00D52C1E"/>
    <w:rsid w:val="00D5661E"/>
    <w:rsid w:val="00D70B56"/>
    <w:rsid w:val="00D77E8F"/>
    <w:rsid w:val="00D77F31"/>
    <w:rsid w:val="00D90046"/>
    <w:rsid w:val="00D9064C"/>
    <w:rsid w:val="00D92E29"/>
    <w:rsid w:val="00DB7EDD"/>
    <w:rsid w:val="00DD2EC6"/>
    <w:rsid w:val="00DD57A9"/>
    <w:rsid w:val="00DE4D1C"/>
    <w:rsid w:val="00DF379D"/>
    <w:rsid w:val="00DF444E"/>
    <w:rsid w:val="00E04FA3"/>
    <w:rsid w:val="00E051EF"/>
    <w:rsid w:val="00E0588B"/>
    <w:rsid w:val="00E17DD7"/>
    <w:rsid w:val="00E27BE7"/>
    <w:rsid w:val="00E36DA8"/>
    <w:rsid w:val="00E45A3B"/>
    <w:rsid w:val="00E4737E"/>
    <w:rsid w:val="00E63BD9"/>
    <w:rsid w:val="00E74E3A"/>
    <w:rsid w:val="00E77A57"/>
    <w:rsid w:val="00EA7DCF"/>
    <w:rsid w:val="00EB2F18"/>
    <w:rsid w:val="00EB55A7"/>
    <w:rsid w:val="00EB6531"/>
    <w:rsid w:val="00EC0E45"/>
    <w:rsid w:val="00EC462A"/>
    <w:rsid w:val="00ED7481"/>
    <w:rsid w:val="00ED7BEC"/>
    <w:rsid w:val="00EE3F64"/>
    <w:rsid w:val="00EE4727"/>
    <w:rsid w:val="00EE52BC"/>
    <w:rsid w:val="00EE795C"/>
    <w:rsid w:val="00EF07AA"/>
    <w:rsid w:val="00EF0BFB"/>
    <w:rsid w:val="00EF19FD"/>
    <w:rsid w:val="00EF3690"/>
    <w:rsid w:val="00EF4E1D"/>
    <w:rsid w:val="00F02563"/>
    <w:rsid w:val="00F04594"/>
    <w:rsid w:val="00F0657D"/>
    <w:rsid w:val="00F1243E"/>
    <w:rsid w:val="00F168A3"/>
    <w:rsid w:val="00F23CF9"/>
    <w:rsid w:val="00F2734A"/>
    <w:rsid w:val="00F43788"/>
    <w:rsid w:val="00F85BC5"/>
    <w:rsid w:val="00F910E0"/>
    <w:rsid w:val="00F9658F"/>
    <w:rsid w:val="00FA0662"/>
    <w:rsid w:val="00FC0361"/>
    <w:rsid w:val="00FD0F8B"/>
    <w:rsid w:val="00FD4F44"/>
    <w:rsid w:val="00FF3F39"/>
    <w:rsid w:val="00FF6E4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7DCC"/>
  <w15:chartTrackingRefBased/>
  <w15:docId w15:val="{EFE9CA61-1594-4863-A2BF-13AD98CA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90DA3"/>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21C4"/>
    <w:rPr>
      <w:color w:val="0563C1" w:themeColor="hyperlink"/>
      <w:u w:val="single"/>
    </w:rPr>
  </w:style>
  <w:style w:type="character" w:styleId="NichtaufgelsteErwhnung">
    <w:name w:val="Unresolved Mention"/>
    <w:basedOn w:val="Absatz-Standardschriftart"/>
    <w:uiPriority w:val="99"/>
    <w:semiHidden/>
    <w:unhideWhenUsed/>
    <w:rsid w:val="006921C4"/>
    <w:rPr>
      <w:color w:val="605E5C"/>
      <w:shd w:val="clear" w:color="auto" w:fill="E1DFDD"/>
    </w:rPr>
  </w:style>
  <w:style w:type="character" w:styleId="Kommentarzeichen">
    <w:name w:val="annotation reference"/>
    <w:basedOn w:val="Absatz-Standardschriftart"/>
    <w:uiPriority w:val="99"/>
    <w:semiHidden/>
    <w:unhideWhenUsed/>
    <w:rsid w:val="00C2645B"/>
    <w:rPr>
      <w:sz w:val="16"/>
      <w:szCs w:val="16"/>
    </w:rPr>
  </w:style>
  <w:style w:type="paragraph" w:styleId="Kommentartext">
    <w:name w:val="annotation text"/>
    <w:basedOn w:val="Standard"/>
    <w:link w:val="KommentartextZchn"/>
    <w:uiPriority w:val="99"/>
    <w:semiHidden/>
    <w:unhideWhenUsed/>
    <w:rsid w:val="00C2645B"/>
    <w:rPr>
      <w:sz w:val="20"/>
      <w:szCs w:val="20"/>
    </w:rPr>
  </w:style>
  <w:style w:type="character" w:customStyle="1" w:styleId="KommentartextZchn">
    <w:name w:val="Kommentartext Zchn"/>
    <w:basedOn w:val="Absatz-Standardschriftart"/>
    <w:link w:val="Kommentartext"/>
    <w:uiPriority w:val="99"/>
    <w:semiHidden/>
    <w:rsid w:val="00C2645B"/>
    <w:rPr>
      <w:sz w:val="20"/>
      <w:szCs w:val="20"/>
    </w:rPr>
  </w:style>
  <w:style w:type="paragraph" w:styleId="Kommentarthema">
    <w:name w:val="annotation subject"/>
    <w:basedOn w:val="Kommentartext"/>
    <w:next w:val="Kommentartext"/>
    <w:link w:val="KommentarthemaZchn"/>
    <w:uiPriority w:val="99"/>
    <w:semiHidden/>
    <w:unhideWhenUsed/>
    <w:rsid w:val="00C2645B"/>
    <w:rPr>
      <w:b/>
      <w:bCs/>
    </w:rPr>
  </w:style>
  <w:style w:type="character" w:customStyle="1" w:styleId="KommentarthemaZchn">
    <w:name w:val="Kommentarthema Zchn"/>
    <w:basedOn w:val="KommentartextZchn"/>
    <w:link w:val="Kommentarthema"/>
    <w:uiPriority w:val="99"/>
    <w:semiHidden/>
    <w:rsid w:val="00C2645B"/>
    <w:rPr>
      <w:b/>
      <w:bCs/>
      <w:sz w:val="20"/>
      <w:szCs w:val="20"/>
    </w:rPr>
  </w:style>
  <w:style w:type="paragraph" w:styleId="berarbeitung">
    <w:name w:val="Revision"/>
    <w:hidden/>
    <w:uiPriority w:val="99"/>
    <w:semiHidden/>
    <w:rsid w:val="00C2645B"/>
  </w:style>
  <w:style w:type="character" w:customStyle="1" w:styleId="apple-converted-space">
    <w:name w:val="apple-converted-space"/>
    <w:basedOn w:val="Absatz-Standardschriftart"/>
    <w:rsid w:val="00A848B1"/>
  </w:style>
  <w:style w:type="paragraph" w:styleId="Kopfzeile">
    <w:name w:val="header"/>
    <w:basedOn w:val="Standard"/>
    <w:link w:val="KopfzeileZchn"/>
    <w:uiPriority w:val="99"/>
    <w:unhideWhenUsed/>
    <w:rsid w:val="0047010E"/>
    <w:pPr>
      <w:tabs>
        <w:tab w:val="center" w:pos="4536"/>
        <w:tab w:val="right" w:pos="9072"/>
      </w:tabs>
    </w:pPr>
  </w:style>
  <w:style w:type="character" w:customStyle="1" w:styleId="KopfzeileZchn">
    <w:name w:val="Kopfzeile Zchn"/>
    <w:basedOn w:val="Absatz-Standardschriftart"/>
    <w:link w:val="Kopfzeile"/>
    <w:uiPriority w:val="99"/>
    <w:rsid w:val="0047010E"/>
  </w:style>
  <w:style w:type="character" w:styleId="Seitenzahl">
    <w:name w:val="page number"/>
    <w:basedOn w:val="Absatz-Standardschriftart"/>
    <w:uiPriority w:val="99"/>
    <w:rsid w:val="0047010E"/>
    <w:rPr>
      <w:rFonts w:cs="Times New Roman"/>
    </w:rPr>
  </w:style>
  <w:style w:type="paragraph" w:styleId="Fuzeile">
    <w:name w:val="footer"/>
    <w:basedOn w:val="Standard"/>
    <w:link w:val="FuzeileZchn"/>
    <w:uiPriority w:val="99"/>
    <w:unhideWhenUsed/>
    <w:rsid w:val="0047010E"/>
    <w:pPr>
      <w:tabs>
        <w:tab w:val="center" w:pos="4536"/>
        <w:tab w:val="right" w:pos="9072"/>
      </w:tabs>
    </w:pPr>
  </w:style>
  <w:style w:type="character" w:customStyle="1" w:styleId="FuzeileZchn">
    <w:name w:val="Fußzeile Zchn"/>
    <w:basedOn w:val="Absatz-Standardschriftart"/>
    <w:link w:val="Fuzeile"/>
    <w:uiPriority w:val="99"/>
    <w:rsid w:val="0047010E"/>
  </w:style>
  <w:style w:type="character" w:customStyle="1" w:styleId="berschrift1Zchn">
    <w:name w:val="Überschrift 1 Zchn"/>
    <w:basedOn w:val="Absatz-Standardschriftart"/>
    <w:link w:val="berschrift1"/>
    <w:uiPriority w:val="9"/>
    <w:rsid w:val="00590DA3"/>
    <w:rPr>
      <w:rFonts w:ascii="Times New Roman" w:eastAsia="Times New Roman" w:hAnsi="Times New Roman" w:cs="Times New Roman"/>
      <w:b/>
      <w:bCs/>
      <w:kern w:val="36"/>
      <w:sz w:val="48"/>
      <w:szCs w:val="48"/>
      <w:lang w:eastAsia="zh-CN"/>
    </w:rPr>
  </w:style>
  <w:style w:type="paragraph" w:styleId="StandardWeb">
    <w:name w:val="Normal (Web)"/>
    <w:basedOn w:val="Standard"/>
    <w:uiPriority w:val="99"/>
    <w:semiHidden/>
    <w:unhideWhenUsed/>
    <w:rsid w:val="00590DA3"/>
    <w:pPr>
      <w:spacing w:before="100" w:beforeAutospacing="1" w:after="100" w:afterAutospacing="1"/>
    </w:pPr>
    <w:rPr>
      <w:rFonts w:ascii="Times New Roman" w:eastAsia="Times New Roman" w:hAnsi="Times New Roman" w:cs="Times New Roman"/>
      <w:lang w:eastAsia="zh-CN"/>
    </w:rPr>
  </w:style>
  <w:style w:type="character" w:customStyle="1" w:styleId="h1">
    <w:name w:val="h1"/>
    <w:basedOn w:val="Absatz-Standardschriftart"/>
    <w:rsid w:val="00590DA3"/>
  </w:style>
  <w:style w:type="paragraph" w:styleId="Sprechblasentext">
    <w:name w:val="Balloon Text"/>
    <w:basedOn w:val="Standard"/>
    <w:link w:val="SprechblasentextZchn"/>
    <w:uiPriority w:val="99"/>
    <w:semiHidden/>
    <w:unhideWhenUsed/>
    <w:rsid w:val="00C37FDC"/>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37FDC"/>
    <w:rPr>
      <w:rFonts w:ascii="Times New Roman" w:hAnsi="Times New Roman" w:cs="Times New Roman"/>
      <w:sz w:val="18"/>
      <w:szCs w:val="18"/>
    </w:rPr>
  </w:style>
  <w:style w:type="character" w:styleId="Fett">
    <w:name w:val="Strong"/>
    <w:basedOn w:val="Absatz-Standardschriftart"/>
    <w:uiPriority w:val="22"/>
    <w:qFormat/>
    <w:rsid w:val="006959D7"/>
    <w:rPr>
      <w:b/>
      <w:bCs/>
    </w:rPr>
  </w:style>
  <w:style w:type="character" w:styleId="BesuchterLink">
    <w:name w:val="FollowedHyperlink"/>
    <w:basedOn w:val="Absatz-Standardschriftart"/>
    <w:uiPriority w:val="99"/>
    <w:semiHidden/>
    <w:unhideWhenUsed/>
    <w:rsid w:val="001F1D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8205">
      <w:bodyDiv w:val="1"/>
      <w:marLeft w:val="0"/>
      <w:marRight w:val="0"/>
      <w:marTop w:val="0"/>
      <w:marBottom w:val="0"/>
      <w:divBdr>
        <w:top w:val="none" w:sz="0" w:space="0" w:color="auto"/>
        <w:left w:val="none" w:sz="0" w:space="0" w:color="auto"/>
        <w:bottom w:val="none" w:sz="0" w:space="0" w:color="auto"/>
        <w:right w:val="none" w:sz="0" w:space="0" w:color="auto"/>
      </w:divBdr>
    </w:div>
    <w:div w:id="151483543">
      <w:bodyDiv w:val="1"/>
      <w:marLeft w:val="0"/>
      <w:marRight w:val="0"/>
      <w:marTop w:val="0"/>
      <w:marBottom w:val="0"/>
      <w:divBdr>
        <w:top w:val="none" w:sz="0" w:space="0" w:color="auto"/>
        <w:left w:val="none" w:sz="0" w:space="0" w:color="auto"/>
        <w:bottom w:val="none" w:sz="0" w:space="0" w:color="auto"/>
        <w:right w:val="none" w:sz="0" w:space="0" w:color="auto"/>
      </w:divBdr>
    </w:div>
    <w:div w:id="269776942">
      <w:bodyDiv w:val="1"/>
      <w:marLeft w:val="0"/>
      <w:marRight w:val="0"/>
      <w:marTop w:val="0"/>
      <w:marBottom w:val="0"/>
      <w:divBdr>
        <w:top w:val="none" w:sz="0" w:space="0" w:color="auto"/>
        <w:left w:val="none" w:sz="0" w:space="0" w:color="auto"/>
        <w:bottom w:val="none" w:sz="0" w:space="0" w:color="auto"/>
        <w:right w:val="none" w:sz="0" w:space="0" w:color="auto"/>
      </w:divBdr>
    </w:div>
    <w:div w:id="735710275">
      <w:bodyDiv w:val="1"/>
      <w:marLeft w:val="0"/>
      <w:marRight w:val="0"/>
      <w:marTop w:val="0"/>
      <w:marBottom w:val="0"/>
      <w:divBdr>
        <w:top w:val="none" w:sz="0" w:space="0" w:color="auto"/>
        <w:left w:val="none" w:sz="0" w:space="0" w:color="auto"/>
        <w:bottom w:val="none" w:sz="0" w:space="0" w:color="auto"/>
        <w:right w:val="none" w:sz="0" w:space="0" w:color="auto"/>
      </w:divBdr>
      <w:divsChild>
        <w:div w:id="771121694">
          <w:marLeft w:val="-225"/>
          <w:marRight w:val="-225"/>
          <w:marTop w:val="0"/>
          <w:marBottom w:val="0"/>
          <w:divBdr>
            <w:top w:val="none" w:sz="0" w:space="0" w:color="auto"/>
            <w:left w:val="none" w:sz="0" w:space="0" w:color="auto"/>
            <w:bottom w:val="none" w:sz="0" w:space="0" w:color="auto"/>
            <w:right w:val="none" w:sz="0" w:space="0" w:color="auto"/>
          </w:divBdr>
          <w:divsChild>
            <w:div w:id="1104543959">
              <w:marLeft w:val="0"/>
              <w:marRight w:val="0"/>
              <w:marTop w:val="0"/>
              <w:marBottom w:val="0"/>
              <w:divBdr>
                <w:top w:val="none" w:sz="0" w:space="0" w:color="auto"/>
                <w:left w:val="none" w:sz="0" w:space="0" w:color="auto"/>
                <w:bottom w:val="none" w:sz="0" w:space="0" w:color="auto"/>
                <w:right w:val="none" w:sz="0" w:space="0" w:color="auto"/>
              </w:divBdr>
              <w:divsChild>
                <w:div w:id="819074708">
                  <w:marLeft w:val="0"/>
                  <w:marRight w:val="0"/>
                  <w:marTop w:val="0"/>
                  <w:marBottom w:val="0"/>
                  <w:divBdr>
                    <w:top w:val="none" w:sz="0" w:space="0" w:color="auto"/>
                    <w:left w:val="none" w:sz="0" w:space="0" w:color="auto"/>
                    <w:bottom w:val="none" w:sz="0" w:space="0" w:color="auto"/>
                    <w:right w:val="none" w:sz="0" w:space="0" w:color="auto"/>
                  </w:divBdr>
                  <w:divsChild>
                    <w:div w:id="19917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14395">
      <w:bodyDiv w:val="1"/>
      <w:marLeft w:val="0"/>
      <w:marRight w:val="0"/>
      <w:marTop w:val="0"/>
      <w:marBottom w:val="0"/>
      <w:divBdr>
        <w:top w:val="none" w:sz="0" w:space="0" w:color="auto"/>
        <w:left w:val="none" w:sz="0" w:space="0" w:color="auto"/>
        <w:bottom w:val="none" w:sz="0" w:space="0" w:color="auto"/>
        <w:right w:val="none" w:sz="0" w:space="0" w:color="auto"/>
      </w:divBdr>
    </w:div>
    <w:div w:id="1221862754">
      <w:bodyDiv w:val="1"/>
      <w:marLeft w:val="0"/>
      <w:marRight w:val="0"/>
      <w:marTop w:val="0"/>
      <w:marBottom w:val="0"/>
      <w:divBdr>
        <w:top w:val="none" w:sz="0" w:space="0" w:color="auto"/>
        <w:left w:val="none" w:sz="0" w:space="0" w:color="auto"/>
        <w:bottom w:val="none" w:sz="0" w:space="0" w:color="auto"/>
        <w:right w:val="none" w:sz="0" w:space="0" w:color="auto"/>
      </w:divBdr>
    </w:div>
    <w:div w:id="1525367078">
      <w:bodyDiv w:val="1"/>
      <w:marLeft w:val="0"/>
      <w:marRight w:val="0"/>
      <w:marTop w:val="0"/>
      <w:marBottom w:val="0"/>
      <w:divBdr>
        <w:top w:val="none" w:sz="0" w:space="0" w:color="auto"/>
        <w:left w:val="none" w:sz="0" w:space="0" w:color="auto"/>
        <w:bottom w:val="none" w:sz="0" w:space="0" w:color="auto"/>
        <w:right w:val="none" w:sz="0" w:space="0" w:color="auto"/>
      </w:divBdr>
    </w:div>
    <w:div w:id="1617061363">
      <w:bodyDiv w:val="1"/>
      <w:marLeft w:val="0"/>
      <w:marRight w:val="0"/>
      <w:marTop w:val="0"/>
      <w:marBottom w:val="0"/>
      <w:divBdr>
        <w:top w:val="none" w:sz="0" w:space="0" w:color="auto"/>
        <w:left w:val="none" w:sz="0" w:space="0" w:color="auto"/>
        <w:bottom w:val="none" w:sz="0" w:space="0" w:color="auto"/>
        <w:right w:val="none" w:sz="0" w:space="0" w:color="auto"/>
      </w:divBdr>
      <w:divsChild>
        <w:div w:id="126240595">
          <w:marLeft w:val="0"/>
          <w:marRight w:val="0"/>
          <w:marTop w:val="100"/>
          <w:marBottom w:val="100"/>
          <w:divBdr>
            <w:top w:val="none" w:sz="0" w:space="0" w:color="auto"/>
            <w:left w:val="none" w:sz="0" w:space="0" w:color="auto"/>
            <w:bottom w:val="none" w:sz="0" w:space="0" w:color="auto"/>
            <w:right w:val="none" w:sz="0" w:space="0" w:color="auto"/>
          </w:divBdr>
          <w:divsChild>
            <w:div w:id="1495760782">
              <w:marLeft w:val="0"/>
              <w:marRight w:val="0"/>
              <w:marTop w:val="0"/>
              <w:marBottom w:val="0"/>
              <w:divBdr>
                <w:top w:val="none" w:sz="0" w:space="0" w:color="auto"/>
                <w:left w:val="none" w:sz="0" w:space="0" w:color="auto"/>
                <w:bottom w:val="none" w:sz="0" w:space="0" w:color="auto"/>
                <w:right w:val="none" w:sz="0" w:space="0" w:color="auto"/>
              </w:divBdr>
              <w:divsChild>
                <w:div w:id="444037044">
                  <w:marLeft w:val="0"/>
                  <w:marRight w:val="0"/>
                  <w:marTop w:val="0"/>
                  <w:marBottom w:val="0"/>
                  <w:divBdr>
                    <w:top w:val="none" w:sz="0" w:space="0" w:color="auto"/>
                    <w:left w:val="none" w:sz="0" w:space="0" w:color="auto"/>
                    <w:bottom w:val="none" w:sz="0" w:space="0" w:color="auto"/>
                    <w:right w:val="none" w:sz="0" w:space="0" w:color="auto"/>
                  </w:divBdr>
                  <w:divsChild>
                    <w:div w:id="1881480078">
                      <w:marLeft w:val="0"/>
                      <w:marRight w:val="0"/>
                      <w:marTop w:val="100"/>
                      <w:marBottom w:val="100"/>
                      <w:divBdr>
                        <w:top w:val="none" w:sz="0" w:space="0" w:color="auto"/>
                        <w:left w:val="none" w:sz="0" w:space="0" w:color="auto"/>
                        <w:bottom w:val="none" w:sz="0" w:space="0" w:color="auto"/>
                        <w:right w:val="none" w:sz="0" w:space="0" w:color="auto"/>
                      </w:divBdr>
                      <w:divsChild>
                        <w:div w:id="133761461">
                          <w:marLeft w:val="-810"/>
                          <w:marRight w:val="0"/>
                          <w:marTop w:val="0"/>
                          <w:marBottom w:val="0"/>
                          <w:divBdr>
                            <w:top w:val="none" w:sz="0" w:space="0" w:color="auto"/>
                            <w:left w:val="none" w:sz="0" w:space="0" w:color="auto"/>
                            <w:bottom w:val="none" w:sz="0" w:space="0" w:color="auto"/>
                            <w:right w:val="none" w:sz="0" w:space="0" w:color="auto"/>
                          </w:divBdr>
                          <w:divsChild>
                            <w:div w:id="200485824">
                              <w:marLeft w:val="0"/>
                              <w:marRight w:val="0"/>
                              <w:marTop w:val="0"/>
                              <w:marBottom w:val="0"/>
                              <w:divBdr>
                                <w:top w:val="none" w:sz="0" w:space="0" w:color="auto"/>
                                <w:left w:val="none" w:sz="0" w:space="0" w:color="auto"/>
                                <w:bottom w:val="none" w:sz="0" w:space="0" w:color="auto"/>
                                <w:right w:val="none" w:sz="0" w:space="0" w:color="auto"/>
                              </w:divBdr>
                              <w:divsChild>
                                <w:div w:id="1185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9159">
          <w:marLeft w:val="0"/>
          <w:marRight w:val="0"/>
          <w:marTop w:val="0"/>
          <w:marBottom w:val="0"/>
          <w:divBdr>
            <w:top w:val="none" w:sz="0" w:space="0" w:color="auto"/>
            <w:left w:val="none" w:sz="0" w:space="0" w:color="auto"/>
            <w:bottom w:val="none" w:sz="0" w:space="0" w:color="auto"/>
            <w:right w:val="none" w:sz="0" w:space="0" w:color="auto"/>
          </w:divBdr>
          <w:divsChild>
            <w:div w:id="1728798582">
              <w:marLeft w:val="0"/>
              <w:marRight w:val="0"/>
              <w:marTop w:val="0"/>
              <w:marBottom w:val="0"/>
              <w:divBdr>
                <w:top w:val="none" w:sz="0" w:space="0" w:color="auto"/>
                <w:left w:val="none" w:sz="0" w:space="0" w:color="auto"/>
                <w:bottom w:val="none" w:sz="0" w:space="0" w:color="auto"/>
                <w:right w:val="none" w:sz="0" w:space="0" w:color="auto"/>
              </w:divBdr>
              <w:divsChild>
                <w:div w:id="157622307">
                  <w:marLeft w:val="0"/>
                  <w:marRight w:val="0"/>
                  <w:marTop w:val="0"/>
                  <w:marBottom w:val="0"/>
                  <w:divBdr>
                    <w:top w:val="none" w:sz="0" w:space="0" w:color="auto"/>
                    <w:left w:val="none" w:sz="0" w:space="0" w:color="auto"/>
                    <w:bottom w:val="none" w:sz="0" w:space="0" w:color="auto"/>
                    <w:right w:val="none" w:sz="0" w:space="0" w:color="auto"/>
                  </w:divBdr>
                  <w:divsChild>
                    <w:div w:id="264463944">
                      <w:marLeft w:val="0"/>
                      <w:marRight w:val="0"/>
                      <w:marTop w:val="0"/>
                      <w:marBottom w:val="0"/>
                      <w:divBdr>
                        <w:top w:val="none" w:sz="0" w:space="0" w:color="auto"/>
                        <w:left w:val="none" w:sz="0" w:space="0" w:color="auto"/>
                        <w:bottom w:val="none" w:sz="0" w:space="0" w:color="auto"/>
                        <w:right w:val="none" w:sz="0" w:space="0" w:color="auto"/>
                      </w:divBdr>
                      <w:divsChild>
                        <w:div w:id="1763527589">
                          <w:marLeft w:val="0"/>
                          <w:marRight w:val="0"/>
                          <w:marTop w:val="0"/>
                          <w:marBottom w:val="0"/>
                          <w:divBdr>
                            <w:top w:val="none" w:sz="0" w:space="0" w:color="auto"/>
                            <w:left w:val="none" w:sz="0" w:space="0" w:color="auto"/>
                            <w:bottom w:val="none" w:sz="0" w:space="0" w:color="auto"/>
                            <w:right w:val="none" w:sz="0" w:space="0" w:color="auto"/>
                          </w:divBdr>
                          <w:divsChild>
                            <w:div w:id="2078242323">
                              <w:marLeft w:val="0"/>
                              <w:marRight w:val="0"/>
                              <w:marTop w:val="0"/>
                              <w:marBottom w:val="0"/>
                              <w:divBdr>
                                <w:top w:val="none" w:sz="0" w:space="0" w:color="auto"/>
                                <w:left w:val="none" w:sz="0" w:space="0" w:color="auto"/>
                                <w:bottom w:val="none" w:sz="0" w:space="0" w:color="auto"/>
                                <w:right w:val="none" w:sz="0" w:space="0" w:color="auto"/>
                              </w:divBdr>
                              <w:divsChild>
                                <w:div w:id="1492217126">
                                  <w:marLeft w:val="0"/>
                                  <w:marRight w:val="0"/>
                                  <w:marTop w:val="0"/>
                                  <w:marBottom w:val="0"/>
                                  <w:divBdr>
                                    <w:top w:val="none" w:sz="0" w:space="0" w:color="auto"/>
                                    <w:left w:val="none" w:sz="0" w:space="0" w:color="auto"/>
                                    <w:bottom w:val="none" w:sz="0" w:space="0" w:color="auto"/>
                                    <w:right w:val="none" w:sz="0" w:space="0" w:color="auto"/>
                                  </w:divBdr>
                                  <w:divsChild>
                                    <w:div w:id="3642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242395">
      <w:bodyDiv w:val="1"/>
      <w:marLeft w:val="0"/>
      <w:marRight w:val="0"/>
      <w:marTop w:val="0"/>
      <w:marBottom w:val="0"/>
      <w:divBdr>
        <w:top w:val="none" w:sz="0" w:space="0" w:color="auto"/>
        <w:left w:val="none" w:sz="0" w:space="0" w:color="auto"/>
        <w:bottom w:val="none" w:sz="0" w:space="0" w:color="auto"/>
        <w:right w:val="none" w:sz="0" w:space="0" w:color="auto"/>
      </w:divBdr>
    </w:div>
    <w:div w:id="181980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prang@brandrevier.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ovoferm.d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heike.verbeek@novoferm.d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novoferm.de/press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5684</Characters>
  <Application>Microsoft Office Word</Application>
  <DocSecurity>0</DocSecurity>
  <Lines>167</Lines>
  <Paragraphs>56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6440</CharactersWithSpaces>
  <SharedDoc>false</SharedDoc>
  <HyperlinkBase/>
  <HLinks>
    <vt:vector size="24" baseType="variant">
      <vt:variant>
        <vt:i4>7405638</vt:i4>
      </vt:variant>
      <vt:variant>
        <vt:i4>9</vt:i4>
      </vt:variant>
      <vt:variant>
        <vt:i4>0</vt:i4>
      </vt:variant>
      <vt:variant>
        <vt:i4>5</vt:i4>
      </vt:variant>
      <vt:variant>
        <vt:lpwstr>mailto:sprang@brandrevier.com</vt:lpwstr>
      </vt:variant>
      <vt:variant>
        <vt:lpwstr/>
      </vt:variant>
      <vt:variant>
        <vt:i4>7077948</vt:i4>
      </vt:variant>
      <vt:variant>
        <vt:i4>6</vt:i4>
      </vt:variant>
      <vt:variant>
        <vt:i4>0</vt:i4>
      </vt:variant>
      <vt:variant>
        <vt:i4>5</vt:i4>
      </vt:variant>
      <vt:variant>
        <vt:lpwstr>http://www.novoferm.de/</vt:lpwstr>
      </vt:variant>
      <vt:variant>
        <vt:lpwstr/>
      </vt:variant>
      <vt:variant>
        <vt:i4>4915236</vt:i4>
      </vt:variant>
      <vt:variant>
        <vt:i4>3</vt:i4>
      </vt:variant>
      <vt:variant>
        <vt:i4>0</vt:i4>
      </vt:variant>
      <vt:variant>
        <vt:i4>5</vt:i4>
      </vt:variant>
      <vt:variant>
        <vt:lpwstr>mailto:heike.verbeek@novoferm.de</vt:lpwstr>
      </vt:variant>
      <vt:variant>
        <vt:lpwstr/>
      </vt:variant>
      <vt:variant>
        <vt:i4>655378</vt:i4>
      </vt:variant>
      <vt:variant>
        <vt:i4>0</vt:i4>
      </vt:variant>
      <vt:variant>
        <vt:i4>0</vt:i4>
      </vt:variant>
      <vt:variant>
        <vt:i4>5</vt:i4>
      </vt:variant>
      <vt:variant>
        <vt:lpwstr>http://www.novoferm.de/presse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Novoferm</dc:creator>
  <cp:keywords/>
  <dc:description/>
  <cp:lastModifiedBy>Isabelle Sprang</cp:lastModifiedBy>
  <cp:revision>40</cp:revision>
  <cp:lastPrinted>2023-03-29T15:53:00Z</cp:lastPrinted>
  <dcterms:created xsi:type="dcterms:W3CDTF">2023-03-30T09:34:00Z</dcterms:created>
  <dcterms:modified xsi:type="dcterms:W3CDTF">2023-04-12T11:35:00Z</dcterms:modified>
  <cp:category/>
</cp:coreProperties>
</file>